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42" w:rsidRPr="005479BA" w:rsidRDefault="00750E42" w:rsidP="00750E42">
      <w:pPr>
        <w:spacing w:line="420" w:lineRule="exact"/>
        <w:jc w:val="center"/>
        <w:rPr>
          <w:rFonts w:eastAsia="標楷體"/>
          <w:b/>
          <w:kern w:val="0"/>
          <w:szCs w:val="24"/>
          <w:lang w:eastAsia="zh-TW"/>
        </w:rPr>
      </w:pPr>
      <w:r w:rsidRPr="005479BA">
        <w:rPr>
          <w:rFonts w:eastAsia="標楷體"/>
          <w:b/>
          <w:kern w:val="0"/>
          <w:szCs w:val="24"/>
          <w:lang w:eastAsia="zh-TW"/>
        </w:rPr>
        <w:t>Opiniões sobre a avaliação do impacto da situação actual do sector do jogo na segurança de Macau entre Janeiro e Setembro de 2022</w:t>
      </w:r>
    </w:p>
    <w:p w:rsidR="003D758D" w:rsidRPr="005479BA" w:rsidRDefault="003D758D" w:rsidP="00750E42">
      <w:pPr>
        <w:spacing w:line="420" w:lineRule="exact"/>
        <w:jc w:val="center"/>
        <w:rPr>
          <w:rFonts w:eastAsia="標楷體"/>
          <w:b/>
          <w:kern w:val="0"/>
          <w:szCs w:val="24"/>
          <w:lang w:eastAsia="zh-TW"/>
        </w:rPr>
      </w:pPr>
    </w:p>
    <w:p w:rsidR="009779A6" w:rsidRPr="005479BA" w:rsidRDefault="009779A6" w:rsidP="008548C8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rFonts w:eastAsia="標楷體"/>
          <w:color w:val="auto"/>
          <w:kern w:val="0"/>
          <w:szCs w:val="24"/>
          <w:lang w:eastAsia="zh-TW"/>
        </w:rPr>
      </w:pPr>
      <w:r w:rsidRPr="005479BA">
        <w:rPr>
          <w:rFonts w:eastAsia="標楷體"/>
          <w:color w:val="auto"/>
          <w:kern w:val="0"/>
          <w:szCs w:val="24"/>
          <w:lang w:eastAsia="zh-TW"/>
        </w:rPr>
        <w:t>Nos primeiros três trimestres deste ano, houve mudanças em Macau e nas regiões vizinhas</w:t>
      </w:r>
      <w:r w:rsidR="00ED0AAE">
        <w:rPr>
          <w:rFonts w:eastAsia="標楷體"/>
          <w:color w:val="auto"/>
          <w:kern w:val="0"/>
          <w:szCs w:val="24"/>
          <w:lang w:eastAsia="zh-TW"/>
        </w:rPr>
        <w:t>,</w:t>
      </w:r>
      <w:r w:rsidR="00CC5197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E7270">
        <w:rPr>
          <w:rFonts w:eastAsia="標楷體"/>
          <w:color w:val="auto"/>
          <w:kern w:val="0"/>
          <w:szCs w:val="24"/>
          <w:lang w:eastAsia="zh-TW"/>
        </w:rPr>
        <w:t>causadas pel</w:t>
      </w:r>
      <w:r w:rsidR="00F73893" w:rsidRPr="005479BA">
        <w:rPr>
          <w:rFonts w:eastAsia="標楷體"/>
          <w:color w:val="auto"/>
          <w:kern w:val="0"/>
          <w:szCs w:val="24"/>
          <w:lang w:eastAsia="zh-TW"/>
        </w:rPr>
        <w:t>a situação epidémica do novo tipo de coronavírus</w:t>
      </w:r>
      <w:r w:rsidR="00F73893">
        <w:rPr>
          <w:rFonts w:eastAsia="標楷體"/>
          <w:color w:val="auto"/>
          <w:kern w:val="0"/>
          <w:szCs w:val="24"/>
          <w:lang w:eastAsia="zh-TW"/>
        </w:rPr>
        <w:t>, em especial d</w:t>
      </w:r>
      <w:r w:rsidR="00CC5197" w:rsidRPr="005479BA">
        <w:rPr>
          <w:rFonts w:eastAsia="標楷體"/>
          <w:color w:val="auto"/>
          <w:kern w:val="0"/>
          <w:szCs w:val="24"/>
          <w:lang w:eastAsia="zh-TW"/>
        </w:rPr>
        <w:t>o surto epidémico de «18 de Junho»</w:t>
      </w:r>
      <w:r w:rsidR="00F73893">
        <w:rPr>
          <w:rFonts w:eastAsia="標楷體"/>
          <w:color w:val="auto"/>
          <w:kern w:val="0"/>
          <w:szCs w:val="24"/>
          <w:lang w:eastAsia="zh-TW"/>
        </w:rPr>
        <w:t>, qu</w:t>
      </w:r>
      <w:bookmarkStart w:id="0" w:name="_GoBack"/>
      <w:bookmarkEnd w:id="0"/>
      <w:r w:rsidR="00F73893">
        <w:rPr>
          <w:rFonts w:eastAsia="標楷體"/>
          <w:color w:val="auto"/>
          <w:kern w:val="0"/>
          <w:szCs w:val="24"/>
          <w:lang w:eastAsia="zh-TW"/>
        </w:rPr>
        <w:t>e</w:t>
      </w:r>
      <w:r w:rsidR="00CC5197" w:rsidRPr="005479BA">
        <w:rPr>
          <w:rFonts w:eastAsia="標楷體"/>
          <w:color w:val="auto"/>
          <w:kern w:val="0"/>
          <w:szCs w:val="24"/>
          <w:lang w:eastAsia="zh-TW"/>
        </w:rPr>
        <w:t xml:space="preserve"> gerou um </w:t>
      </w:r>
      <w:r w:rsidR="00CC5197" w:rsidRPr="005E7270">
        <w:rPr>
          <w:rFonts w:eastAsia="標楷體"/>
          <w:color w:val="auto"/>
          <w:kern w:val="0"/>
          <w:szCs w:val="24"/>
          <w:lang w:eastAsia="zh-TW"/>
        </w:rPr>
        <w:t xml:space="preserve">severo impacto </w:t>
      </w:r>
      <w:r w:rsidR="00CC5197" w:rsidRPr="00FC63DC">
        <w:rPr>
          <w:rFonts w:eastAsia="標楷體"/>
          <w:color w:val="auto"/>
          <w:kern w:val="0"/>
          <w:szCs w:val="24"/>
          <w:lang w:eastAsia="zh-TW"/>
        </w:rPr>
        <w:t>socioeconómico</w:t>
      </w:r>
      <w:r w:rsidR="00CC5197" w:rsidRPr="005479BA">
        <w:rPr>
          <w:rFonts w:eastAsia="標楷體"/>
          <w:color w:val="auto"/>
          <w:kern w:val="0"/>
          <w:szCs w:val="24"/>
          <w:lang w:eastAsia="zh-TW"/>
        </w:rPr>
        <w:t xml:space="preserve"> e </w:t>
      </w:r>
      <w:r w:rsidR="007A17A4">
        <w:rPr>
          <w:rFonts w:eastAsia="標楷體"/>
          <w:color w:val="auto"/>
          <w:kern w:val="0"/>
          <w:szCs w:val="24"/>
          <w:lang w:eastAsia="zh-TW"/>
        </w:rPr>
        <w:t xml:space="preserve">para </w:t>
      </w:r>
      <w:r w:rsidR="00CC5197" w:rsidRPr="005479BA">
        <w:rPr>
          <w:rFonts w:eastAsia="標楷體"/>
          <w:color w:val="auto"/>
          <w:kern w:val="0"/>
          <w:szCs w:val="24"/>
          <w:lang w:eastAsia="zh-TW"/>
        </w:rPr>
        <w:t>a vida da população de Macau</w:t>
      </w:r>
      <w:r w:rsidR="007A17A4">
        <w:rPr>
          <w:rFonts w:eastAsia="標楷體"/>
          <w:color w:val="auto"/>
          <w:kern w:val="0"/>
          <w:szCs w:val="24"/>
          <w:lang w:eastAsia="zh-TW"/>
        </w:rPr>
        <w:t>, e t</w:t>
      </w:r>
      <w:r w:rsidR="00625637" w:rsidRPr="005479BA">
        <w:rPr>
          <w:rFonts w:eastAsia="標楷體"/>
          <w:color w:val="auto"/>
          <w:kern w:val="0"/>
          <w:szCs w:val="24"/>
          <w:lang w:eastAsia="zh-TW"/>
        </w:rPr>
        <w:t xml:space="preserve">odos os sectores da sociedade, incluindo </w:t>
      </w:r>
      <w:r w:rsidR="008617B8" w:rsidRPr="005479BA">
        <w:rPr>
          <w:rFonts w:eastAsia="標楷體"/>
          <w:color w:val="auto"/>
          <w:kern w:val="0"/>
          <w:szCs w:val="24"/>
          <w:lang w:eastAsia="zh-TW"/>
        </w:rPr>
        <w:t xml:space="preserve">o sector do jogo, estão </w:t>
      </w:r>
      <w:r w:rsidR="0020010C">
        <w:rPr>
          <w:rFonts w:eastAsia="標楷體"/>
          <w:color w:val="auto"/>
          <w:kern w:val="0"/>
          <w:szCs w:val="24"/>
          <w:lang w:eastAsia="zh-TW"/>
        </w:rPr>
        <w:t xml:space="preserve">a </w:t>
      </w:r>
      <w:r w:rsidR="00546054" w:rsidRPr="005479BA">
        <w:rPr>
          <w:rFonts w:eastAsia="標楷體"/>
          <w:color w:val="auto"/>
          <w:kern w:val="0"/>
          <w:szCs w:val="24"/>
          <w:lang w:eastAsia="zh-TW"/>
        </w:rPr>
        <w:t>enfrenta</w:t>
      </w:r>
      <w:r w:rsidR="0020010C">
        <w:rPr>
          <w:rFonts w:eastAsia="標楷體"/>
          <w:color w:val="auto"/>
          <w:kern w:val="0"/>
          <w:szCs w:val="24"/>
          <w:lang w:eastAsia="zh-TW"/>
        </w:rPr>
        <w:t>r</w:t>
      </w:r>
      <w:r w:rsidR="008617B8" w:rsidRPr="005479BA">
        <w:rPr>
          <w:rFonts w:eastAsia="標楷體"/>
          <w:color w:val="auto"/>
          <w:kern w:val="0"/>
          <w:szCs w:val="24"/>
          <w:lang w:eastAsia="zh-TW"/>
        </w:rPr>
        <w:t xml:space="preserve"> um impacto negativo sem precedente</w:t>
      </w:r>
      <w:r w:rsidR="0020010C">
        <w:rPr>
          <w:rFonts w:eastAsia="標楷體"/>
          <w:color w:val="auto"/>
          <w:kern w:val="0"/>
          <w:szCs w:val="24"/>
          <w:lang w:eastAsia="zh-TW"/>
        </w:rPr>
        <w:t>s</w:t>
      </w:r>
      <w:r w:rsidR="008617B8" w:rsidRPr="005479BA">
        <w:rPr>
          <w:rFonts w:eastAsia="標楷體"/>
          <w:color w:val="auto"/>
          <w:kern w:val="0"/>
          <w:szCs w:val="24"/>
          <w:lang w:eastAsia="zh-TW"/>
        </w:rPr>
        <w:t xml:space="preserve">. </w:t>
      </w:r>
      <w:r w:rsidR="00546054" w:rsidRPr="005479BA">
        <w:rPr>
          <w:rFonts w:eastAsia="標楷體"/>
          <w:color w:val="auto"/>
          <w:kern w:val="0"/>
          <w:szCs w:val="24"/>
          <w:lang w:eastAsia="zh-TW"/>
        </w:rPr>
        <w:t>O</w:t>
      </w:r>
      <w:r w:rsidR="008617B8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46054" w:rsidRPr="005479BA">
        <w:rPr>
          <w:rFonts w:eastAsia="標楷體"/>
          <w:color w:val="auto"/>
          <w:kern w:val="0"/>
          <w:szCs w:val="24"/>
          <w:lang w:eastAsia="zh-TW"/>
        </w:rPr>
        <w:t xml:space="preserve">sector </w:t>
      </w:r>
      <w:r w:rsidR="008617B8" w:rsidRPr="005479BA">
        <w:rPr>
          <w:rFonts w:eastAsia="標楷體"/>
          <w:color w:val="auto"/>
          <w:kern w:val="0"/>
          <w:szCs w:val="24"/>
          <w:lang w:eastAsia="zh-TW"/>
        </w:rPr>
        <w:t xml:space="preserve">do jogo é uma indústria pilar </w:t>
      </w:r>
      <w:r w:rsidR="0020010C">
        <w:rPr>
          <w:rFonts w:eastAsia="標楷體"/>
          <w:color w:val="auto"/>
          <w:kern w:val="0"/>
          <w:szCs w:val="24"/>
          <w:lang w:eastAsia="zh-TW"/>
        </w:rPr>
        <w:t>de</w:t>
      </w:r>
      <w:r w:rsidR="0020010C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20010C">
        <w:rPr>
          <w:rFonts w:eastAsia="標楷體"/>
          <w:color w:val="auto"/>
          <w:kern w:val="0"/>
          <w:szCs w:val="24"/>
          <w:lang w:eastAsia="zh-TW"/>
        </w:rPr>
        <w:t>Macau e</w:t>
      </w:r>
      <w:r w:rsidR="00546054" w:rsidRPr="005479BA">
        <w:rPr>
          <w:rFonts w:eastAsia="標楷體"/>
          <w:color w:val="auto"/>
          <w:kern w:val="0"/>
          <w:szCs w:val="24"/>
          <w:lang w:eastAsia="zh-TW"/>
        </w:rPr>
        <w:t xml:space="preserve"> o seu desenvolvimento está intimamente relacionado com o ambiente de segurança da sociedade em Macau, pelo que as autoridades da segurança continuam a avaliar o possível impacto de vários factores de instabilidade</w:t>
      </w:r>
      <w:r w:rsidR="005578C1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46054" w:rsidRPr="005479BA">
        <w:rPr>
          <w:rFonts w:eastAsia="標楷體"/>
          <w:color w:val="auto"/>
          <w:kern w:val="0"/>
          <w:szCs w:val="24"/>
          <w:lang w:eastAsia="zh-TW"/>
        </w:rPr>
        <w:t>no desenvo</w:t>
      </w:r>
      <w:r w:rsidR="008A06BB" w:rsidRPr="005479BA">
        <w:rPr>
          <w:rFonts w:eastAsia="標楷體"/>
          <w:color w:val="auto"/>
          <w:kern w:val="0"/>
          <w:szCs w:val="24"/>
          <w:lang w:eastAsia="zh-TW"/>
        </w:rPr>
        <w:t>lvimento da indústria do jogo</w:t>
      </w:r>
      <w:r w:rsidR="0020010C">
        <w:rPr>
          <w:rFonts w:eastAsia="標楷體"/>
          <w:color w:val="auto"/>
          <w:kern w:val="0"/>
          <w:szCs w:val="24"/>
          <w:lang w:eastAsia="zh-TW"/>
        </w:rPr>
        <w:t>,</w:t>
      </w:r>
      <w:r w:rsidR="008A06BB" w:rsidRPr="005479BA">
        <w:rPr>
          <w:rFonts w:eastAsia="標楷體"/>
          <w:color w:val="auto"/>
          <w:kern w:val="0"/>
          <w:szCs w:val="24"/>
          <w:lang w:eastAsia="zh-TW"/>
        </w:rPr>
        <w:t xml:space="preserve"> no âmbito da</w:t>
      </w:r>
      <w:r w:rsidR="00546054" w:rsidRPr="005479BA">
        <w:rPr>
          <w:rFonts w:eastAsia="標楷體"/>
          <w:color w:val="auto"/>
          <w:kern w:val="0"/>
          <w:szCs w:val="24"/>
          <w:lang w:eastAsia="zh-TW"/>
        </w:rPr>
        <w:t xml:space="preserve"> segurança pública</w:t>
      </w:r>
      <w:r w:rsidR="00A505F0" w:rsidRPr="005479BA">
        <w:rPr>
          <w:rFonts w:eastAsia="標楷體"/>
          <w:color w:val="auto"/>
          <w:kern w:val="0"/>
          <w:szCs w:val="24"/>
          <w:lang w:eastAsia="zh-TW"/>
        </w:rPr>
        <w:t xml:space="preserve">, bem como a analisar e </w:t>
      </w:r>
      <w:r w:rsidR="0020010C">
        <w:rPr>
          <w:rFonts w:eastAsia="標楷體"/>
          <w:color w:val="auto"/>
          <w:kern w:val="0"/>
          <w:szCs w:val="24"/>
          <w:lang w:eastAsia="zh-TW"/>
        </w:rPr>
        <w:t xml:space="preserve">a </w:t>
      </w:r>
      <w:r w:rsidR="00843147" w:rsidRPr="005479BA">
        <w:rPr>
          <w:rFonts w:eastAsia="標楷體"/>
          <w:color w:val="auto"/>
          <w:kern w:val="0"/>
          <w:szCs w:val="24"/>
          <w:lang w:eastAsia="zh-TW"/>
        </w:rPr>
        <w:t>estudar profundamente</w:t>
      </w:r>
      <w:r w:rsidR="00A505F0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6403BA" w:rsidRPr="005479BA">
        <w:rPr>
          <w:rFonts w:eastAsia="標楷體"/>
          <w:color w:val="auto"/>
          <w:kern w:val="0"/>
          <w:szCs w:val="24"/>
          <w:lang w:eastAsia="zh-TW"/>
        </w:rPr>
        <w:t xml:space="preserve">as mudanças </w:t>
      </w:r>
      <w:r w:rsidR="0020010C">
        <w:rPr>
          <w:rFonts w:eastAsia="標楷體"/>
          <w:color w:val="auto"/>
          <w:kern w:val="0"/>
          <w:szCs w:val="24"/>
          <w:lang w:eastAsia="zh-TW"/>
        </w:rPr>
        <w:t xml:space="preserve">e </w:t>
      </w:r>
      <w:r w:rsidR="0020010C" w:rsidRPr="005479BA">
        <w:rPr>
          <w:rFonts w:eastAsia="標楷體"/>
          <w:color w:val="auto"/>
          <w:kern w:val="0"/>
          <w:szCs w:val="24"/>
          <w:lang w:eastAsia="zh-TW"/>
        </w:rPr>
        <w:t>tendência</w:t>
      </w:r>
      <w:r w:rsidR="0020010C">
        <w:rPr>
          <w:rFonts w:eastAsia="標楷體"/>
          <w:color w:val="auto"/>
          <w:kern w:val="0"/>
          <w:szCs w:val="24"/>
          <w:lang w:eastAsia="zh-TW"/>
        </w:rPr>
        <w:t>s</w:t>
      </w:r>
      <w:r w:rsidR="0020010C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6403BA" w:rsidRPr="005479BA">
        <w:rPr>
          <w:rFonts w:eastAsia="標楷體"/>
          <w:color w:val="auto"/>
          <w:kern w:val="0"/>
          <w:szCs w:val="24"/>
          <w:lang w:eastAsia="zh-TW"/>
        </w:rPr>
        <w:t>de</w:t>
      </w:r>
      <w:r w:rsidR="00A505F0" w:rsidRPr="005479BA">
        <w:rPr>
          <w:rFonts w:eastAsia="標楷體"/>
          <w:color w:val="auto"/>
          <w:kern w:val="0"/>
          <w:szCs w:val="24"/>
          <w:lang w:eastAsia="zh-TW"/>
        </w:rPr>
        <w:t xml:space="preserve"> desenvolvimento d</w:t>
      </w:r>
      <w:r w:rsidR="0020010C">
        <w:rPr>
          <w:rFonts w:eastAsia="標楷體"/>
          <w:color w:val="auto"/>
          <w:kern w:val="0"/>
          <w:szCs w:val="24"/>
          <w:lang w:eastAsia="zh-TW"/>
        </w:rPr>
        <w:t>os</w:t>
      </w:r>
      <w:r w:rsidR="00A505F0" w:rsidRPr="005479BA">
        <w:rPr>
          <w:rFonts w:eastAsia="標楷體"/>
          <w:color w:val="auto"/>
          <w:kern w:val="0"/>
          <w:szCs w:val="24"/>
          <w:lang w:eastAsia="zh-TW"/>
        </w:rPr>
        <w:t xml:space="preserve"> crimes </w:t>
      </w:r>
      <w:r w:rsidR="009B4429" w:rsidRPr="005479BA">
        <w:rPr>
          <w:rFonts w:eastAsia="標楷體"/>
          <w:color w:val="auto"/>
          <w:kern w:val="0"/>
          <w:szCs w:val="24"/>
          <w:lang w:eastAsia="zh-TW"/>
        </w:rPr>
        <w:t>relevantes</w:t>
      </w:r>
      <w:r w:rsidR="00A505F0" w:rsidRPr="005479BA">
        <w:rPr>
          <w:rFonts w:eastAsia="標楷體"/>
          <w:color w:val="auto"/>
          <w:kern w:val="0"/>
          <w:szCs w:val="24"/>
          <w:lang w:eastAsia="zh-TW"/>
        </w:rPr>
        <w:t>.</w:t>
      </w:r>
      <w:r w:rsidR="009F55A7" w:rsidRPr="005479BA">
        <w:rPr>
          <w:rFonts w:eastAsia="標楷體"/>
          <w:color w:val="auto"/>
          <w:kern w:val="0"/>
          <w:szCs w:val="24"/>
          <w:lang w:eastAsia="zh-TW"/>
        </w:rPr>
        <w:t xml:space="preserve"> Assim, </w:t>
      </w:r>
      <w:r w:rsidR="0020010C">
        <w:rPr>
          <w:rFonts w:eastAsia="標楷體"/>
          <w:color w:val="auto"/>
          <w:kern w:val="0"/>
          <w:szCs w:val="24"/>
          <w:lang w:eastAsia="zh-TW"/>
        </w:rPr>
        <w:t>são</w:t>
      </w:r>
      <w:r w:rsidR="0020010C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>divulga</w:t>
      </w:r>
      <w:r w:rsidR="0020010C">
        <w:rPr>
          <w:rFonts w:eastAsia="標楷體"/>
          <w:color w:val="auto"/>
          <w:kern w:val="0"/>
          <w:szCs w:val="24"/>
          <w:lang w:eastAsia="zh-TW"/>
        </w:rPr>
        <w:t>dos</w:t>
      </w:r>
      <w:r w:rsidR="009F55A7" w:rsidRPr="005479BA">
        <w:rPr>
          <w:rFonts w:eastAsia="標楷體"/>
          <w:color w:val="auto"/>
          <w:kern w:val="0"/>
          <w:szCs w:val="24"/>
          <w:lang w:eastAsia="zh-TW"/>
        </w:rPr>
        <w:t xml:space="preserve"> os dados relevantes e </w:t>
      </w:r>
      <w:r w:rsidR="009F55A7" w:rsidRPr="00A9283C">
        <w:rPr>
          <w:rFonts w:eastAsia="標楷體"/>
          <w:color w:val="auto"/>
          <w:kern w:val="0"/>
          <w:szCs w:val="24"/>
          <w:lang w:eastAsia="zh-TW"/>
        </w:rPr>
        <w:t xml:space="preserve">as </w:t>
      </w:r>
      <w:r w:rsidR="009F55A7" w:rsidRPr="005E7270">
        <w:rPr>
          <w:rFonts w:eastAsia="標楷體"/>
          <w:color w:val="auto"/>
          <w:kern w:val="0"/>
          <w:szCs w:val="24"/>
          <w:lang w:eastAsia="zh-TW"/>
        </w:rPr>
        <w:t>opiniões</w:t>
      </w:r>
      <w:r w:rsidR="00D31636" w:rsidRPr="00FC63DC">
        <w:rPr>
          <w:rFonts w:eastAsia="標楷體"/>
          <w:color w:val="auto"/>
          <w:kern w:val="0"/>
          <w:szCs w:val="24"/>
          <w:lang w:eastAsia="zh-TW"/>
        </w:rPr>
        <w:t xml:space="preserve"> de avaliação</w:t>
      </w:r>
      <w:r w:rsidR="00D31636" w:rsidRPr="007A17A4">
        <w:rPr>
          <w:rFonts w:eastAsia="標楷體"/>
          <w:color w:val="auto"/>
          <w:kern w:val="0"/>
          <w:szCs w:val="24"/>
          <w:lang w:eastAsia="zh-TW"/>
        </w:rPr>
        <w:t xml:space="preserve"> do</w:t>
      </w:r>
      <w:r w:rsidR="009D4447" w:rsidRPr="007A17A4">
        <w:rPr>
          <w:rFonts w:eastAsia="標楷體"/>
          <w:color w:val="auto"/>
          <w:kern w:val="0"/>
          <w:szCs w:val="24"/>
          <w:lang w:eastAsia="zh-TW"/>
        </w:rPr>
        <w:t>s</w:t>
      </w:r>
      <w:r w:rsidR="009F55A7" w:rsidRPr="007A17A4">
        <w:rPr>
          <w:rFonts w:eastAsia="標楷體"/>
          <w:color w:val="auto"/>
          <w:kern w:val="0"/>
          <w:szCs w:val="24"/>
          <w:lang w:eastAsia="zh-TW"/>
        </w:rPr>
        <w:t xml:space="preserve"> primeiro</w:t>
      </w:r>
      <w:r w:rsidR="009D4447" w:rsidRPr="007A17A4">
        <w:rPr>
          <w:rFonts w:eastAsia="標楷體"/>
          <w:color w:val="auto"/>
          <w:kern w:val="0"/>
          <w:szCs w:val="24"/>
          <w:lang w:eastAsia="zh-TW"/>
        </w:rPr>
        <w:t>s</w:t>
      </w:r>
      <w:r w:rsidR="009F55A7" w:rsidRPr="005479BA">
        <w:rPr>
          <w:rFonts w:eastAsia="標楷體"/>
          <w:color w:val="auto"/>
          <w:kern w:val="0"/>
          <w:szCs w:val="24"/>
          <w:lang w:eastAsia="zh-TW"/>
        </w:rPr>
        <w:t xml:space="preserve"> três trimestres</w:t>
      </w:r>
      <w:r w:rsidR="009B7F28">
        <w:rPr>
          <w:rFonts w:eastAsia="標楷體"/>
          <w:color w:val="auto"/>
          <w:kern w:val="0"/>
          <w:szCs w:val="24"/>
          <w:lang w:eastAsia="zh-TW"/>
        </w:rPr>
        <w:t>,</w:t>
      </w:r>
      <w:r w:rsidR="009F55A7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 xml:space="preserve">para que </w:t>
      </w:r>
      <w:r w:rsidR="0056134D" w:rsidRPr="005479BA">
        <w:rPr>
          <w:rFonts w:eastAsia="標楷體"/>
          <w:color w:val="auto"/>
          <w:kern w:val="0"/>
          <w:szCs w:val="24"/>
          <w:lang w:eastAsia="zh-TW"/>
        </w:rPr>
        <w:t xml:space="preserve">os sectores da sociedade 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>possa</w:t>
      </w:r>
      <w:r w:rsidR="0056134D" w:rsidRPr="005479BA">
        <w:rPr>
          <w:rFonts w:eastAsia="標楷體"/>
          <w:color w:val="auto"/>
          <w:kern w:val="0"/>
          <w:szCs w:val="24"/>
          <w:lang w:eastAsia="zh-TW"/>
        </w:rPr>
        <w:t>m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6134D" w:rsidRPr="005479BA">
        <w:rPr>
          <w:rFonts w:eastAsia="標楷體"/>
          <w:color w:val="auto"/>
          <w:kern w:val="0"/>
          <w:szCs w:val="24"/>
          <w:lang w:eastAsia="zh-TW"/>
        </w:rPr>
        <w:t>conhecer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20010C" w:rsidRPr="005479BA">
        <w:rPr>
          <w:rFonts w:eastAsia="標楷體"/>
          <w:color w:val="auto"/>
          <w:kern w:val="0"/>
          <w:szCs w:val="24"/>
          <w:lang w:eastAsia="zh-TW"/>
        </w:rPr>
        <w:t xml:space="preserve">os respectivos dados 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 xml:space="preserve">e </w:t>
      </w:r>
      <w:r w:rsidR="0056134D" w:rsidRPr="005479BA">
        <w:rPr>
          <w:rFonts w:eastAsia="標楷體"/>
          <w:color w:val="auto"/>
          <w:kern w:val="0"/>
          <w:szCs w:val="24"/>
          <w:lang w:eastAsia="zh-TW"/>
        </w:rPr>
        <w:t>tom</w:t>
      </w:r>
      <w:r w:rsidR="0020010C">
        <w:rPr>
          <w:rFonts w:eastAsia="標楷體"/>
          <w:color w:val="auto"/>
          <w:kern w:val="0"/>
          <w:szCs w:val="24"/>
          <w:lang w:eastAsia="zh-TW"/>
        </w:rPr>
        <w:t>á-los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 xml:space="preserve"> </w:t>
      </w:r>
      <w:r w:rsidR="0056134D" w:rsidRPr="005479BA">
        <w:rPr>
          <w:rFonts w:eastAsia="標楷體"/>
          <w:color w:val="auto"/>
          <w:kern w:val="0"/>
          <w:szCs w:val="24"/>
          <w:lang w:eastAsia="zh-TW"/>
        </w:rPr>
        <w:t>como</w:t>
      </w:r>
      <w:r w:rsidR="00546796" w:rsidRPr="005479BA">
        <w:rPr>
          <w:rFonts w:eastAsia="標楷體"/>
          <w:color w:val="auto"/>
          <w:kern w:val="0"/>
          <w:szCs w:val="24"/>
          <w:lang w:eastAsia="zh-TW"/>
        </w:rPr>
        <w:t xml:space="preserve"> referência.</w:t>
      </w:r>
    </w:p>
    <w:p w:rsidR="00E67E02" w:rsidRPr="005479BA" w:rsidRDefault="00934103" w:rsidP="00544EEA">
      <w:pPr>
        <w:pStyle w:val="a3"/>
        <w:numPr>
          <w:ilvl w:val="0"/>
          <w:numId w:val="5"/>
        </w:numPr>
        <w:spacing w:line="420" w:lineRule="exact"/>
        <w:ind w:left="284" w:firstLineChars="0" w:hanging="284"/>
        <w:rPr>
          <w:rFonts w:eastAsia="標楷體"/>
          <w:color w:val="000000" w:themeColor="text1"/>
          <w:szCs w:val="24"/>
          <w:lang w:eastAsia="zh-TW"/>
        </w:rPr>
      </w:pPr>
      <w:r w:rsidRPr="005479BA">
        <w:rPr>
          <w:rFonts w:eastAsia="標楷體"/>
          <w:b/>
          <w:color w:val="000000" w:themeColor="text1"/>
          <w:szCs w:val="24"/>
          <w:lang w:eastAsia="zh-TW"/>
        </w:rPr>
        <w:t xml:space="preserve">Mudanças e tendências </w:t>
      </w:r>
      <w:r w:rsidR="000D5D0E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em geral </w:t>
      </w:r>
      <w:r w:rsidR="00E67E02" w:rsidRPr="005479BA">
        <w:rPr>
          <w:rFonts w:eastAsia="標楷體"/>
          <w:b/>
          <w:color w:val="000000" w:themeColor="text1"/>
          <w:szCs w:val="24"/>
          <w:lang w:eastAsia="zh-TW"/>
        </w:rPr>
        <w:t>d</w:t>
      </w:r>
      <w:r w:rsidR="000D5D0E" w:rsidRPr="005479BA">
        <w:rPr>
          <w:rFonts w:eastAsia="標楷體"/>
          <w:b/>
          <w:color w:val="000000" w:themeColor="text1"/>
          <w:szCs w:val="24"/>
          <w:lang w:eastAsia="zh-TW"/>
        </w:rPr>
        <w:t>a</w:t>
      </w:r>
      <w:r w:rsidR="00E67E02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criminalidade relacionada com o jogo </w:t>
      </w:r>
      <w:r w:rsidR="008472C9" w:rsidRPr="005479BA">
        <w:rPr>
          <w:rFonts w:eastAsia="標楷體"/>
          <w:b/>
          <w:color w:val="000000" w:themeColor="text1"/>
          <w:szCs w:val="24"/>
          <w:lang w:eastAsia="zh-TW"/>
        </w:rPr>
        <w:t>nos primeiros três trimestre</w:t>
      </w:r>
      <w:r w:rsidR="007C01F7" w:rsidRPr="005479BA">
        <w:rPr>
          <w:rFonts w:eastAsia="標楷體"/>
          <w:b/>
          <w:color w:val="000000" w:themeColor="text1"/>
          <w:szCs w:val="24"/>
          <w:lang w:eastAsia="zh-TW"/>
        </w:rPr>
        <w:t>s</w:t>
      </w:r>
      <w:r w:rsidR="008472C9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de </w:t>
      </w:r>
      <w:r w:rsidR="00E67E02" w:rsidRPr="005479BA">
        <w:rPr>
          <w:rFonts w:eastAsia="標楷體"/>
          <w:b/>
          <w:color w:val="000000" w:themeColor="text1"/>
          <w:szCs w:val="24"/>
          <w:lang w:eastAsia="zh-TW"/>
        </w:rPr>
        <w:t>202</w:t>
      </w:r>
      <w:r w:rsidR="008472C9" w:rsidRPr="005479BA">
        <w:rPr>
          <w:rFonts w:eastAsia="標楷體"/>
          <w:b/>
          <w:color w:val="000000" w:themeColor="text1"/>
          <w:szCs w:val="24"/>
          <w:lang w:eastAsia="zh-TW"/>
        </w:rPr>
        <w:t>2</w:t>
      </w:r>
    </w:p>
    <w:p w:rsidR="003C0C82" w:rsidRPr="005479BA" w:rsidRDefault="001D323D" w:rsidP="001D323D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szCs w:val="24"/>
        </w:rPr>
      </w:pPr>
      <w:r w:rsidRPr="005479BA">
        <w:rPr>
          <w:szCs w:val="24"/>
        </w:rPr>
        <w:t>Conforme os dados fornecidos pela Polícia Judiciária, o número de crimes relacionados com o jogo nos primeiros três trimestre</w:t>
      </w:r>
      <w:r w:rsidR="007C01F7" w:rsidRPr="005479BA">
        <w:rPr>
          <w:szCs w:val="24"/>
        </w:rPr>
        <w:t>s</w:t>
      </w:r>
      <w:r w:rsidRPr="005479BA">
        <w:rPr>
          <w:szCs w:val="24"/>
        </w:rPr>
        <w:t xml:space="preserve"> de 2022 foi de 257, </w:t>
      </w:r>
      <w:r w:rsidR="000002D9">
        <w:rPr>
          <w:szCs w:val="24"/>
        </w:rPr>
        <w:t xml:space="preserve">o que mostra </w:t>
      </w:r>
      <w:r w:rsidRPr="005479BA">
        <w:rPr>
          <w:szCs w:val="24"/>
        </w:rPr>
        <w:t xml:space="preserve">uma redução de 245 casos em comparação com os 502 casos do mesmo período do ano transacto, representando um </w:t>
      </w:r>
      <w:r w:rsidR="00355E8C">
        <w:rPr>
          <w:szCs w:val="24"/>
        </w:rPr>
        <w:t>decréscimo</w:t>
      </w:r>
      <w:r w:rsidR="00355E8C" w:rsidRPr="005479BA">
        <w:rPr>
          <w:szCs w:val="24"/>
        </w:rPr>
        <w:t xml:space="preserve"> </w:t>
      </w:r>
      <w:r w:rsidRPr="005479BA">
        <w:rPr>
          <w:szCs w:val="24"/>
        </w:rPr>
        <w:t>de</w:t>
      </w:r>
      <w:r w:rsidR="001C7F4F" w:rsidRPr="005479BA">
        <w:rPr>
          <w:szCs w:val="24"/>
        </w:rPr>
        <w:t xml:space="preserve"> </w:t>
      </w:r>
      <w:r w:rsidRPr="005479BA">
        <w:rPr>
          <w:szCs w:val="24"/>
        </w:rPr>
        <w:t>48,8%.</w:t>
      </w:r>
      <w:r w:rsidR="00E75677" w:rsidRPr="005479BA">
        <w:rPr>
          <w:szCs w:val="24"/>
        </w:rPr>
        <w:t xml:space="preserve"> Por um lado, acredita-se que</w:t>
      </w:r>
      <w:r w:rsidR="002710FD" w:rsidRPr="005479BA">
        <w:rPr>
          <w:szCs w:val="24"/>
        </w:rPr>
        <w:t xml:space="preserve"> </w:t>
      </w:r>
      <w:r w:rsidR="00355E8C">
        <w:rPr>
          <w:szCs w:val="24"/>
        </w:rPr>
        <w:t>esse decréscimo está relacionado</w:t>
      </w:r>
      <w:r w:rsidR="00E75677" w:rsidRPr="005479BA">
        <w:rPr>
          <w:szCs w:val="24"/>
        </w:rPr>
        <w:t xml:space="preserve"> </w:t>
      </w:r>
      <w:r w:rsidR="002710FD" w:rsidRPr="005479BA">
        <w:rPr>
          <w:szCs w:val="24"/>
        </w:rPr>
        <w:t xml:space="preserve">com </w:t>
      </w:r>
      <w:r w:rsidR="00E75677" w:rsidRPr="005479BA">
        <w:rPr>
          <w:szCs w:val="24"/>
        </w:rPr>
        <w:t xml:space="preserve">o </w:t>
      </w:r>
      <w:r w:rsidR="00D6099A" w:rsidRPr="005479BA">
        <w:rPr>
          <w:szCs w:val="24"/>
        </w:rPr>
        <w:t>surgimento sucessivo</w:t>
      </w:r>
      <w:r w:rsidR="00355E8C">
        <w:rPr>
          <w:szCs w:val="24"/>
        </w:rPr>
        <w:t>,</w:t>
      </w:r>
      <w:r w:rsidR="00355E8C" w:rsidRPr="00355E8C">
        <w:rPr>
          <w:szCs w:val="24"/>
        </w:rPr>
        <w:t xml:space="preserve"> </w:t>
      </w:r>
      <w:r w:rsidR="00355E8C" w:rsidRPr="005479BA">
        <w:rPr>
          <w:szCs w:val="24"/>
        </w:rPr>
        <w:t>desde o início do corrente ano</w:t>
      </w:r>
      <w:r w:rsidR="00355E8C">
        <w:rPr>
          <w:szCs w:val="24"/>
        </w:rPr>
        <w:t>,</w:t>
      </w:r>
      <w:r w:rsidR="00E75677" w:rsidRPr="005479BA">
        <w:rPr>
          <w:szCs w:val="24"/>
        </w:rPr>
        <w:t xml:space="preserve"> </w:t>
      </w:r>
      <w:r w:rsidR="002710FD" w:rsidRPr="005479BA">
        <w:rPr>
          <w:szCs w:val="24"/>
        </w:rPr>
        <w:t>do surto epidémico</w:t>
      </w:r>
      <w:r w:rsidR="00E75677" w:rsidRPr="005479BA">
        <w:rPr>
          <w:szCs w:val="24"/>
        </w:rPr>
        <w:t xml:space="preserve"> nas regiões vizinhas e em Macau, </w:t>
      </w:r>
      <w:r w:rsidR="00355E8C">
        <w:rPr>
          <w:szCs w:val="24"/>
        </w:rPr>
        <w:t xml:space="preserve">com </w:t>
      </w:r>
      <w:r w:rsidR="002710FD" w:rsidRPr="005479BA">
        <w:rPr>
          <w:szCs w:val="24"/>
        </w:rPr>
        <w:t>a</w:t>
      </w:r>
      <w:r w:rsidR="00E75677" w:rsidRPr="005479BA">
        <w:rPr>
          <w:szCs w:val="24"/>
        </w:rPr>
        <w:t xml:space="preserve">s alterações nas políticas de desalfandegamento, </w:t>
      </w:r>
      <w:r w:rsidR="00355E8C">
        <w:rPr>
          <w:szCs w:val="24"/>
        </w:rPr>
        <w:t xml:space="preserve">com </w:t>
      </w:r>
      <w:r w:rsidR="002710FD" w:rsidRPr="005479BA">
        <w:rPr>
          <w:szCs w:val="24"/>
        </w:rPr>
        <w:t>a</w:t>
      </w:r>
      <w:r w:rsidR="00E75677" w:rsidRPr="005479BA">
        <w:rPr>
          <w:szCs w:val="24"/>
        </w:rPr>
        <w:t xml:space="preserve"> diminuição do número de turistas que v</w:t>
      </w:r>
      <w:r w:rsidR="00CD342D">
        <w:rPr>
          <w:szCs w:val="24"/>
        </w:rPr>
        <w:t>isitam</w:t>
      </w:r>
      <w:r w:rsidR="00E75677" w:rsidRPr="005479BA">
        <w:rPr>
          <w:szCs w:val="24"/>
        </w:rPr>
        <w:t xml:space="preserve"> Macau e </w:t>
      </w:r>
      <w:r w:rsidR="00355E8C">
        <w:rPr>
          <w:szCs w:val="24"/>
        </w:rPr>
        <w:t xml:space="preserve">com </w:t>
      </w:r>
      <w:r w:rsidR="000002D9">
        <w:rPr>
          <w:szCs w:val="24"/>
        </w:rPr>
        <w:t>a</w:t>
      </w:r>
      <w:r w:rsidR="000002D9" w:rsidRPr="005479BA">
        <w:rPr>
          <w:szCs w:val="24"/>
        </w:rPr>
        <w:t xml:space="preserve"> </w:t>
      </w:r>
      <w:r w:rsidR="00E75677" w:rsidRPr="005479BA">
        <w:rPr>
          <w:szCs w:val="24"/>
        </w:rPr>
        <w:t xml:space="preserve">diminuição das </w:t>
      </w:r>
      <w:r w:rsidR="002710FD" w:rsidRPr="003E1AEB">
        <w:rPr>
          <w:szCs w:val="24"/>
        </w:rPr>
        <w:t>deslocaç</w:t>
      </w:r>
      <w:r w:rsidR="003E1AEB" w:rsidRPr="00CA360B">
        <w:rPr>
          <w:szCs w:val="24"/>
        </w:rPr>
        <w:t>ões</w:t>
      </w:r>
      <w:r w:rsidR="002710FD" w:rsidRPr="005479BA">
        <w:rPr>
          <w:szCs w:val="24"/>
        </w:rPr>
        <w:t xml:space="preserve"> dos </w:t>
      </w:r>
      <w:r w:rsidR="00E75677" w:rsidRPr="005479BA">
        <w:rPr>
          <w:szCs w:val="24"/>
        </w:rPr>
        <w:t>residentes locais durante a epidemia.</w:t>
      </w:r>
      <w:r w:rsidR="002710FD" w:rsidRPr="005479BA">
        <w:rPr>
          <w:szCs w:val="24"/>
        </w:rPr>
        <w:t xml:space="preserve"> </w:t>
      </w:r>
      <w:r w:rsidR="00355E8C">
        <w:rPr>
          <w:szCs w:val="24"/>
        </w:rPr>
        <w:t>Mais</w:t>
      </w:r>
      <w:r w:rsidR="00DE39D1">
        <w:rPr>
          <w:szCs w:val="24"/>
        </w:rPr>
        <w:t>, d</w:t>
      </w:r>
      <w:r w:rsidR="002710FD" w:rsidRPr="005479BA">
        <w:rPr>
          <w:szCs w:val="24"/>
        </w:rPr>
        <w:t xml:space="preserve">e acordo com os dados publicados pela Direcção dos </w:t>
      </w:r>
      <w:r w:rsidR="002710FD" w:rsidRPr="005479BA">
        <w:rPr>
          <w:szCs w:val="24"/>
        </w:rPr>
        <w:lastRenderedPageBreak/>
        <w:t>Serviços de Estatística e Censos</w:t>
      </w:r>
      <w:r w:rsidR="00A36CFB" w:rsidRPr="005479BA">
        <w:rPr>
          <w:szCs w:val="24"/>
        </w:rPr>
        <w:t xml:space="preserve"> (DSEC)</w:t>
      </w:r>
      <w:r w:rsidR="000A14EE" w:rsidRPr="005479BA">
        <w:rPr>
          <w:szCs w:val="24"/>
        </w:rPr>
        <w:t>, nos primeiros três trimestre</w:t>
      </w:r>
      <w:r w:rsidR="007C01F7" w:rsidRPr="005479BA">
        <w:rPr>
          <w:szCs w:val="24"/>
        </w:rPr>
        <w:t>s</w:t>
      </w:r>
      <w:r w:rsidR="000A14EE" w:rsidRPr="005479BA">
        <w:rPr>
          <w:szCs w:val="24"/>
        </w:rPr>
        <w:t xml:space="preserve"> de 2022, as chegadas totalizaram 4.364.105 </w:t>
      </w:r>
      <w:r w:rsidR="00CD342D">
        <w:rPr>
          <w:szCs w:val="24"/>
        </w:rPr>
        <w:t xml:space="preserve">de </w:t>
      </w:r>
      <w:r w:rsidR="000A14EE" w:rsidRPr="005479BA">
        <w:rPr>
          <w:szCs w:val="24"/>
        </w:rPr>
        <w:t xml:space="preserve">visitantes, representando </w:t>
      </w:r>
      <w:r w:rsidR="001A07C2" w:rsidRPr="005479BA">
        <w:rPr>
          <w:szCs w:val="24"/>
        </w:rPr>
        <w:t>um decréscimo de 24</w:t>
      </w:r>
      <w:r w:rsidR="000A14EE" w:rsidRPr="005479BA">
        <w:rPr>
          <w:szCs w:val="24"/>
        </w:rPr>
        <w:t>,</w:t>
      </w:r>
      <w:r w:rsidR="001A07C2" w:rsidRPr="005479BA">
        <w:rPr>
          <w:szCs w:val="24"/>
        </w:rPr>
        <w:t>2</w:t>
      </w:r>
      <w:r w:rsidR="000A14EE" w:rsidRPr="005479BA">
        <w:rPr>
          <w:szCs w:val="24"/>
        </w:rPr>
        <w:t xml:space="preserve">% em comparação com </w:t>
      </w:r>
      <w:r w:rsidR="00365EC9" w:rsidRPr="005479BA">
        <w:rPr>
          <w:szCs w:val="24"/>
        </w:rPr>
        <w:t xml:space="preserve">as </w:t>
      </w:r>
      <w:r w:rsidR="00712608" w:rsidRPr="005479BA">
        <w:rPr>
          <w:szCs w:val="24"/>
        </w:rPr>
        <w:t xml:space="preserve">5.755.528 </w:t>
      </w:r>
      <w:r w:rsidR="00365EC9" w:rsidRPr="005479BA">
        <w:rPr>
          <w:szCs w:val="24"/>
        </w:rPr>
        <w:t xml:space="preserve">chegadas </w:t>
      </w:r>
      <w:r w:rsidR="00712608" w:rsidRPr="005479BA">
        <w:rPr>
          <w:szCs w:val="24"/>
        </w:rPr>
        <w:t>d</w:t>
      </w:r>
      <w:r w:rsidR="006D6A19" w:rsidRPr="005479BA">
        <w:rPr>
          <w:szCs w:val="24"/>
        </w:rPr>
        <w:t>o ano anterior</w:t>
      </w:r>
      <w:r w:rsidR="00355E8C">
        <w:rPr>
          <w:szCs w:val="24"/>
        </w:rPr>
        <w:t>, e dentro d</w:t>
      </w:r>
      <w:r w:rsidR="006D6A19" w:rsidRPr="005479BA">
        <w:rPr>
          <w:szCs w:val="24"/>
        </w:rPr>
        <w:t xml:space="preserve">este período, </w:t>
      </w:r>
      <w:r w:rsidR="00355E8C">
        <w:rPr>
          <w:szCs w:val="24"/>
        </w:rPr>
        <w:t xml:space="preserve">o mês de </w:t>
      </w:r>
      <w:r w:rsidR="006D6A19" w:rsidRPr="005479BA">
        <w:rPr>
          <w:szCs w:val="24"/>
        </w:rPr>
        <w:t xml:space="preserve">Julho deste ano foi o mais afectado pela epidemia, com apenas 9.759 chegadas, uma queda de 98,8% em relação </w:t>
      </w:r>
      <w:r w:rsidR="00CD342D">
        <w:rPr>
          <w:szCs w:val="24"/>
        </w:rPr>
        <w:t xml:space="preserve">com </w:t>
      </w:r>
      <w:r w:rsidR="006D6A19" w:rsidRPr="005479BA">
        <w:rPr>
          <w:szCs w:val="24"/>
        </w:rPr>
        <w:t>o ano anterior.</w:t>
      </w:r>
      <w:r w:rsidR="006D71B1" w:rsidRPr="005479BA">
        <w:rPr>
          <w:szCs w:val="24"/>
        </w:rPr>
        <w:t xml:space="preserve"> Por outro lado, </w:t>
      </w:r>
      <w:r w:rsidR="0056449C">
        <w:rPr>
          <w:szCs w:val="24"/>
        </w:rPr>
        <w:t xml:space="preserve">o decréscimo </w:t>
      </w:r>
      <w:r w:rsidR="00FC63DC">
        <w:rPr>
          <w:szCs w:val="24"/>
        </w:rPr>
        <w:t xml:space="preserve">é </w:t>
      </w:r>
      <w:r w:rsidR="00CD342D">
        <w:rPr>
          <w:szCs w:val="24"/>
        </w:rPr>
        <w:t xml:space="preserve">também </w:t>
      </w:r>
      <w:r w:rsidR="00FC63DC">
        <w:rPr>
          <w:szCs w:val="24"/>
        </w:rPr>
        <w:t>uma consequência d</w:t>
      </w:r>
      <w:r w:rsidR="006D71B1" w:rsidRPr="005479BA">
        <w:rPr>
          <w:szCs w:val="24"/>
        </w:rPr>
        <w:t xml:space="preserve">o reforço das inspecções </w:t>
      </w:r>
      <w:r w:rsidR="008D3E45" w:rsidRPr="005479BA">
        <w:rPr>
          <w:szCs w:val="24"/>
        </w:rPr>
        <w:t xml:space="preserve">executadas pela Polícia </w:t>
      </w:r>
      <w:r w:rsidR="006D71B1" w:rsidRPr="005479BA">
        <w:rPr>
          <w:szCs w:val="24"/>
        </w:rPr>
        <w:t>nos casinos</w:t>
      </w:r>
      <w:r w:rsidR="005256CC" w:rsidRPr="005479BA">
        <w:rPr>
          <w:szCs w:val="24"/>
        </w:rPr>
        <w:t xml:space="preserve"> </w:t>
      </w:r>
      <w:r w:rsidR="006D71B1" w:rsidRPr="00A9283C">
        <w:rPr>
          <w:szCs w:val="24"/>
        </w:rPr>
        <w:t xml:space="preserve">e </w:t>
      </w:r>
      <w:r w:rsidR="0056449C" w:rsidRPr="00FC63DC">
        <w:rPr>
          <w:szCs w:val="24"/>
        </w:rPr>
        <w:t xml:space="preserve">nas </w:t>
      </w:r>
      <w:r w:rsidR="005256CC" w:rsidRPr="00FC63DC">
        <w:rPr>
          <w:szCs w:val="24"/>
        </w:rPr>
        <w:t>zonas adjacentes</w:t>
      </w:r>
      <w:r w:rsidR="0056449C">
        <w:rPr>
          <w:szCs w:val="24"/>
        </w:rPr>
        <w:t xml:space="preserve">, tendo sido </w:t>
      </w:r>
      <w:r w:rsidR="0056449C" w:rsidRPr="005479BA">
        <w:rPr>
          <w:szCs w:val="24"/>
        </w:rPr>
        <w:t xml:space="preserve">desvendados </w:t>
      </w:r>
      <w:r w:rsidR="00F974D9" w:rsidRPr="005479BA">
        <w:rPr>
          <w:szCs w:val="24"/>
        </w:rPr>
        <w:t xml:space="preserve">vários </w:t>
      </w:r>
      <w:r w:rsidR="006D71B1" w:rsidRPr="005479BA">
        <w:rPr>
          <w:szCs w:val="24"/>
        </w:rPr>
        <w:t xml:space="preserve">casos de </w:t>
      </w:r>
      <w:r w:rsidR="00F974D9" w:rsidRPr="005479BA">
        <w:rPr>
          <w:szCs w:val="24"/>
        </w:rPr>
        <w:t xml:space="preserve">grupos </w:t>
      </w:r>
      <w:r w:rsidR="006D71B1" w:rsidRPr="005479BA">
        <w:rPr>
          <w:szCs w:val="24"/>
        </w:rPr>
        <w:t xml:space="preserve">criminosos relacionados com </w:t>
      </w:r>
      <w:r w:rsidR="00CD342D">
        <w:rPr>
          <w:szCs w:val="24"/>
        </w:rPr>
        <w:t xml:space="preserve">o </w:t>
      </w:r>
      <w:r w:rsidR="006D71B1" w:rsidRPr="005479BA">
        <w:rPr>
          <w:szCs w:val="24"/>
        </w:rPr>
        <w:t xml:space="preserve">jogo, o que </w:t>
      </w:r>
      <w:r w:rsidR="00FC63DC">
        <w:rPr>
          <w:szCs w:val="24"/>
        </w:rPr>
        <w:t>tem</w:t>
      </w:r>
      <w:r w:rsidR="00FC63DC" w:rsidRPr="005479BA">
        <w:rPr>
          <w:szCs w:val="24"/>
        </w:rPr>
        <w:t xml:space="preserve"> </w:t>
      </w:r>
      <w:r w:rsidR="006D71B1" w:rsidRPr="005479BA">
        <w:rPr>
          <w:szCs w:val="24"/>
        </w:rPr>
        <w:t>um efeito dissuasor sobre potenciais criminosos.</w:t>
      </w:r>
    </w:p>
    <w:p w:rsidR="003A7928" w:rsidRPr="005479BA" w:rsidRDefault="00EA68A8" w:rsidP="003B7376">
      <w:pPr>
        <w:pStyle w:val="a3"/>
        <w:numPr>
          <w:ilvl w:val="0"/>
          <w:numId w:val="5"/>
        </w:numPr>
        <w:spacing w:line="420" w:lineRule="exact"/>
        <w:ind w:left="284" w:firstLineChars="0" w:hanging="284"/>
        <w:rPr>
          <w:rFonts w:eastAsia="標楷體"/>
          <w:b/>
          <w:color w:val="000000" w:themeColor="text1"/>
          <w:szCs w:val="24"/>
          <w:lang w:eastAsia="zh-TW"/>
        </w:rPr>
      </w:pPr>
      <w:r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</w:t>
      </w:r>
      <w:r w:rsidR="003A7928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Mudanças e tendências dos principais tipos de crimes relacionados </w:t>
      </w:r>
      <w:r w:rsidR="000002D9">
        <w:rPr>
          <w:rFonts w:eastAsia="標楷體"/>
          <w:b/>
          <w:color w:val="000000" w:themeColor="text1"/>
          <w:szCs w:val="24"/>
          <w:lang w:eastAsia="zh-TW"/>
        </w:rPr>
        <w:t>com o</w:t>
      </w:r>
      <w:r w:rsidR="000002D9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</w:t>
      </w:r>
      <w:r w:rsidR="003A7928" w:rsidRPr="005479BA">
        <w:rPr>
          <w:rFonts w:eastAsia="標楷體"/>
          <w:b/>
          <w:color w:val="000000" w:themeColor="text1"/>
          <w:szCs w:val="24"/>
          <w:lang w:eastAsia="zh-TW"/>
        </w:rPr>
        <w:t>jogo</w:t>
      </w:r>
    </w:p>
    <w:p w:rsidR="006B5DDD" w:rsidRPr="005479BA" w:rsidRDefault="006B5DDD" w:rsidP="008548C8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szCs w:val="24"/>
        </w:rPr>
      </w:pPr>
      <w:r w:rsidRPr="005479BA">
        <w:rPr>
          <w:szCs w:val="24"/>
        </w:rPr>
        <w:t>N</w:t>
      </w:r>
      <w:r w:rsidR="002D5452" w:rsidRPr="005479BA">
        <w:rPr>
          <w:szCs w:val="24"/>
        </w:rPr>
        <w:t>os primeiros</w:t>
      </w:r>
      <w:r w:rsidRPr="005479BA">
        <w:rPr>
          <w:szCs w:val="24"/>
        </w:rPr>
        <w:t xml:space="preserve"> </w:t>
      </w:r>
      <w:r w:rsidR="002D5452" w:rsidRPr="005479BA">
        <w:rPr>
          <w:szCs w:val="24"/>
        </w:rPr>
        <w:t xml:space="preserve">três trimestres </w:t>
      </w:r>
      <w:r w:rsidRPr="005479BA">
        <w:rPr>
          <w:szCs w:val="24"/>
        </w:rPr>
        <w:t xml:space="preserve">de 2022, verificou-se uma tendência de redução dos principais tipos de crimes relacionados </w:t>
      </w:r>
      <w:r w:rsidR="000002D9">
        <w:rPr>
          <w:szCs w:val="24"/>
        </w:rPr>
        <w:t>com o</w:t>
      </w:r>
      <w:r w:rsidR="000002D9" w:rsidRPr="005479BA">
        <w:rPr>
          <w:szCs w:val="24"/>
        </w:rPr>
        <w:t xml:space="preserve"> </w:t>
      </w:r>
      <w:r w:rsidRPr="005479BA">
        <w:rPr>
          <w:szCs w:val="24"/>
        </w:rPr>
        <w:t>jogo</w:t>
      </w:r>
      <w:r w:rsidR="003810D9">
        <w:rPr>
          <w:szCs w:val="24"/>
        </w:rPr>
        <w:t xml:space="preserve"> e</w:t>
      </w:r>
      <w:r w:rsidR="00FC63DC">
        <w:rPr>
          <w:szCs w:val="24"/>
        </w:rPr>
        <w:t>,</w:t>
      </w:r>
      <w:r w:rsidR="003810D9">
        <w:rPr>
          <w:szCs w:val="24"/>
        </w:rPr>
        <w:t xml:space="preserve"> </w:t>
      </w:r>
      <w:r w:rsidRPr="005479BA">
        <w:rPr>
          <w:szCs w:val="24"/>
        </w:rPr>
        <w:t xml:space="preserve">de entre estes, o número de crimes de burla é o </w:t>
      </w:r>
      <w:r w:rsidR="00FC63DC">
        <w:rPr>
          <w:szCs w:val="24"/>
        </w:rPr>
        <w:t>mais alto</w:t>
      </w:r>
      <w:r w:rsidRPr="005479BA">
        <w:rPr>
          <w:szCs w:val="24"/>
        </w:rPr>
        <w:t>, seguindo-se os casos de “apropriação ilegítima” e de usura.</w:t>
      </w:r>
      <w:r w:rsidR="002D5452" w:rsidRPr="005479BA">
        <w:rPr>
          <w:szCs w:val="24"/>
        </w:rPr>
        <w:t xml:space="preserve"> </w:t>
      </w:r>
      <w:r w:rsidRPr="005479BA">
        <w:rPr>
          <w:szCs w:val="24"/>
        </w:rPr>
        <w:t xml:space="preserve">De seguida, especificam-se as </w:t>
      </w:r>
      <w:r w:rsidR="005B1F9E" w:rsidRPr="005479BA">
        <w:rPr>
          <w:szCs w:val="24"/>
        </w:rPr>
        <w:t>situações</w:t>
      </w:r>
      <w:r w:rsidRPr="005479BA">
        <w:rPr>
          <w:szCs w:val="24"/>
        </w:rPr>
        <w:t xml:space="preserve"> referentes aos crimes </w:t>
      </w:r>
      <w:r w:rsidR="0056449C">
        <w:rPr>
          <w:szCs w:val="24"/>
        </w:rPr>
        <w:t xml:space="preserve">que estão </w:t>
      </w:r>
      <w:r w:rsidRPr="005479BA">
        <w:rPr>
          <w:szCs w:val="24"/>
        </w:rPr>
        <w:t xml:space="preserve">mais </w:t>
      </w:r>
      <w:r w:rsidR="0056449C" w:rsidRPr="005479BA">
        <w:rPr>
          <w:szCs w:val="24"/>
        </w:rPr>
        <w:t>relacionad</w:t>
      </w:r>
      <w:r w:rsidR="00FC63DC">
        <w:rPr>
          <w:szCs w:val="24"/>
        </w:rPr>
        <w:t>o</w:t>
      </w:r>
      <w:r w:rsidR="0056449C" w:rsidRPr="005479BA">
        <w:rPr>
          <w:szCs w:val="24"/>
        </w:rPr>
        <w:t xml:space="preserve">s </w:t>
      </w:r>
      <w:r w:rsidRPr="005479BA">
        <w:rPr>
          <w:szCs w:val="24"/>
        </w:rPr>
        <w:t>com o jogo</w:t>
      </w:r>
      <w:r w:rsidR="009D7CA8" w:rsidRPr="005479BA">
        <w:rPr>
          <w:szCs w:val="24"/>
        </w:rPr>
        <w:t xml:space="preserve">, </w:t>
      </w:r>
      <w:r w:rsidR="0056449C">
        <w:rPr>
          <w:szCs w:val="24"/>
        </w:rPr>
        <w:t xml:space="preserve">e </w:t>
      </w:r>
      <w:r w:rsidR="003810D9">
        <w:rPr>
          <w:szCs w:val="24"/>
        </w:rPr>
        <w:t xml:space="preserve">que </w:t>
      </w:r>
      <w:r w:rsidR="009D7CA8" w:rsidRPr="005479BA">
        <w:rPr>
          <w:szCs w:val="24"/>
        </w:rPr>
        <w:t>são as seguintes</w:t>
      </w:r>
      <w:r w:rsidRPr="005479BA">
        <w:rPr>
          <w:szCs w:val="24"/>
        </w:rPr>
        <w:t>:</w:t>
      </w:r>
    </w:p>
    <w:p w:rsidR="0084398C" w:rsidRPr="005479BA" w:rsidRDefault="0056449C" w:rsidP="008548C8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rFonts w:eastAsia="標楷體"/>
          <w:color w:val="auto"/>
          <w:spacing w:val="20"/>
          <w:kern w:val="0"/>
          <w:szCs w:val="24"/>
          <w:lang w:eastAsia="zh-TW"/>
        </w:rPr>
      </w:pPr>
      <w:r>
        <w:rPr>
          <w:szCs w:val="24"/>
        </w:rPr>
        <w:t xml:space="preserve">- </w:t>
      </w:r>
      <w:r w:rsidR="0084398C" w:rsidRPr="005479BA">
        <w:rPr>
          <w:szCs w:val="24"/>
        </w:rPr>
        <w:t xml:space="preserve">As situações de burla totalizaram 65 casos, representando uma diminuição de 99 casos, em comparação com o mesmo período do ano </w:t>
      </w:r>
      <w:r w:rsidR="003810D9">
        <w:rPr>
          <w:szCs w:val="24"/>
        </w:rPr>
        <w:t>passado</w:t>
      </w:r>
      <w:r w:rsidR="0084398C" w:rsidRPr="005479BA">
        <w:rPr>
          <w:szCs w:val="24"/>
        </w:rPr>
        <w:t xml:space="preserve">, </w:t>
      </w:r>
      <w:r w:rsidR="00FC63DC">
        <w:rPr>
          <w:szCs w:val="24"/>
        </w:rPr>
        <w:t xml:space="preserve">a que corresponde </w:t>
      </w:r>
      <w:r w:rsidR="0084398C" w:rsidRPr="005479BA">
        <w:rPr>
          <w:szCs w:val="24"/>
        </w:rPr>
        <w:t>uma redução significativa de 60,4%;</w:t>
      </w:r>
    </w:p>
    <w:p w:rsidR="003D7D1C" w:rsidRPr="005479BA" w:rsidRDefault="0056449C" w:rsidP="002E09AA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rFonts w:eastAsia="標楷體"/>
          <w:color w:val="auto"/>
          <w:spacing w:val="20"/>
          <w:kern w:val="0"/>
          <w:szCs w:val="24"/>
          <w:lang w:eastAsia="zh-TW"/>
        </w:rPr>
      </w:pPr>
      <w:r>
        <w:rPr>
          <w:szCs w:val="24"/>
        </w:rPr>
        <w:t xml:space="preserve">- </w:t>
      </w:r>
      <w:r w:rsidR="003D7D1C" w:rsidRPr="005479BA">
        <w:rPr>
          <w:szCs w:val="24"/>
        </w:rPr>
        <w:t>As situações de “apropriação ilegítima” totalizaram 2</w:t>
      </w:r>
      <w:r w:rsidR="004D7D26" w:rsidRPr="005479BA">
        <w:rPr>
          <w:szCs w:val="24"/>
        </w:rPr>
        <w:t>8</w:t>
      </w:r>
      <w:r w:rsidR="003D7D1C" w:rsidRPr="005479BA">
        <w:rPr>
          <w:szCs w:val="24"/>
        </w:rPr>
        <w:t xml:space="preserve"> casos, verificando-se uma diminuição de </w:t>
      </w:r>
      <w:r w:rsidR="004D7D26" w:rsidRPr="005479BA">
        <w:rPr>
          <w:szCs w:val="24"/>
        </w:rPr>
        <w:t>26</w:t>
      </w:r>
      <w:r w:rsidR="003D7D1C" w:rsidRPr="005479BA">
        <w:rPr>
          <w:szCs w:val="24"/>
        </w:rPr>
        <w:t xml:space="preserve"> casos, em comparação com o mesmo período do ano </w:t>
      </w:r>
      <w:r w:rsidR="003810D9">
        <w:rPr>
          <w:szCs w:val="24"/>
        </w:rPr>
        <w:t>passado</w:t>
      </w:r>
      <w:r w:rsidR="003D7D1C" w:rsidRPr="005479BA">
        <w:rPr>
          <w:szCs w:val="24"/>
        </w:rPr>
        <w:t xml:space="preserve">, e uma redução de </w:t>
      </w:r>
      <w:r w:rsidR="004D7D26" w:rsidRPr="005479BA">
        <w:rPr>
          <w:szCs w:val="24"/>
        </w:rPr>
        <w:t>4</w:t>
      </w:r>
      <w:r w:rsidR="003D7D1C" w:rsidRPr="005479BA">
        <w:rPr>
          <w:szCs w:val="24"/>
        </w:rPr>
        <w:t>8,</w:t>
      </w:r>
      <w:r w:rsidR="004D7D26" w:rsidRPr="005479BA">
        <w:rPr>
          <w:szCs w:val="24"/>
        </w:rPr>
        <w:t>1</w:t>
      </w:r>
      <w:r w:rsidR="003D7D1C" w:rsidRPr="005479BA">
        <w:rPr>
          <w:szCs w:val="24"/>
        </w:rPr>
        <w:t>%;</w:t>
      </w:r>
    </w:p>
    <w:p w:rsidR="00895ED3" w:rsidRPr="005479BA" w:rsidRDefault="0056449C" w:rsidP="002E09AA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szCs w:val="24"/>
        </w:rPr>
      </w:pPr>
      <w:r>
        <w:rPr>
          <w:szCs w:val="24"/>
        </w:rPr>
        <w:t xml:space="preserve">- </w:t>
      </w:r>
      <w:r w:rsidR="00895ED3" w:rsidRPr="005479BA">
        <w:rPr>
          <w:szCs w:val="24"/>
        </w:rPr>
        <w:t xml:space="preserve">As situações de usura totalizaram 25 casos, representando uma diminuição de 30 casos, em comparação com o período </w:t>
      </w:r>
      <w:r w:rsidR="003810D9">
        <w:rPr>
          <w:szCs w:val="24"/>
        </w:rPr>
        <w:t xml:space="preserve">homólogo </w:t>
      </w:r>
      <w:r w:rsidR="00895ED3" w:rsidRPr="005479BA">
        <w:rPr>
          <w:szCs w:val="24"/>
        </w:rPr>
        <w:t xml:space="preserve">do ano </w:t>
      </w:r>
      <w:r w:rsidR="003810D9">
        <w:rPr>
          <w:szCs w:val="24"/>
        </w:rPr>
        <w:t>transacto</w:t>
      </w:r>
      <w:r w:rsidR="00895ED3" w:rsidRPr="005479BA">
        <w:rPr>
          <w:szCs w:val="24"/>
        </w:rPr>
        <w:t>, e uma redução de 54,5%;</w:t>
      </w:r>
    </w:p>
    <w:p w:rsidR="00FE0F4A" w:rsidRPr="005479BA" w:rsidRDefault="0097744B" w:rsidP="0097744B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szCs w:val="24"/>
        </w:rPr>
      </w:pPr>
      <w:r>
        <w:rPr>
          <w:szCs w:val="24"/>
        </w:rPr>
        <w:lastRenderedPageBreak/>
        <w:t xml:space="preserve">- </w:t>
      </w:r>
      <w:r w:rsidR="00FE0F4A" w:rsidRPr="005479BA">
        <w:rPr>
          <w:szCs w:val="24"/>
        </w:rPr>
        <w:t>As situações de furto totalizaram 22 casos, representando uma diminuição de 9 casos, em comparação com o mesmo período do ano anterior, e uma redução de 29%;</w:t>
      </w:r>
    </w:p>
    <w:p w:rsidR="00C02C52" w:rsidRDefault="0097744B" w:rsidP="002E09AA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szCs w:val="24"/>
        </w:rPr>
      </w:pPr>
      <w:r>
        <w:rPr>
          <w:szCs w:val="24"/>
        </w:rPr>
        <w:t xml:space="preserve">- </w:t>
      </w:r>
      <w:r w:rsidR="00C02C52" w:rsidRPr="005479BA">
        <w:rPr>
          <w:szCs w:val="24"/>
        </w:rPr>
        <w:t xml:space="preserve">Quanto às situações de sequestro, verificou-se apenas 1 caso, o que representa uma diminuição de 25 casos, em comparação com o mesmo período do ano anterior, e uma redução </w:t>
      </w:r>
      <w:r w:rsidR="00674BE0" w:rsidRPr="005479BA">
        <w:rPr>
          <w:szCs w:val="24"/>
        </w:rPr>
        <w:t xml:space="preserve">significativa </w:t>
      </w:r>
      <w:r w:rsidR="00C02C52" w:rsidRPr="005479BA">
        <w:rPr>
          <w:szCs w:val="24"/>
        </w:rPr>
        <w:t>de 9</w:t>
      </w:r>
      <w:r w:rsidR="00E33632" w:rsidRPr="005479BA">
        <w:rPr>
          <w:szCs w:val="24"/>
        </w:rPr>
        <w:t>6</w:t>
      </w:r>
      <w:r w:rsidR="00C02C52" w:rsidRPr="005479BA">
        <w:rPr>
          <w:szCs w:val="24"/>
        </w:rPr>
        <w:t>,</w:t>
      </w:r>
      <w:r w:rsidR="00FA46DD" w:rsidRPr="005479BA">
        <w:rPr>
          <w:szCs w:val="24"/>
        </w:rPr>
        <w:t>2</w:t>
      </w:r>
      <w:r w:rsidR="00C02C52" w:rsidRPr="005479BA">
        <w:rPr>
          <w:szCs w:val="24"/>
        </w:rPr>
        <w:t>%.</w:t>
      </w:r>
    </w:p>
    <w:p w:rsidR="006807CF" w:rsidRPr="005479BA" w:rsidRDefault="006807CF" w:rsidP="00DC080E">
      <w:pPr>
        <w:pStyle w:val="a3"/>
        <w:numPr>
          <w:ilvl w:val="0"/>
          <w:numId w:val="5"/>
        </w:numPr>
        <w:spacing w:line="420" w:lineRule="exact"/>
        <w:ind w:left="426" w:firstLineChars="0" w:hanging="426"/>
        <w:rPr>
          <w:rFonts w:eastAsia="標楷體"/>
          <w:b/>
          <w:color w:val="000000" w:themeColor="text1"/>
          <w:szCs w:val="24"/>
          <w:lang w:eastAsia="zh-TW"/>
        </w:rPr>
      </w:pPr>
      <w:r w:rsidRPr="005479BA">
        <w:rPr>
          <w:rFonts w:eastAsia="標楷體"/>
          <w:b/>
          <w:color w:val="000000" w:themeColor="text1"/>
          <w:szCs w:val="24"/>
          <w:lang w:eastAsia="zh-TW"/>
        </w:rPr>
        <w:t xml:space="preserve">Estatísticas de suspeitos locais e não locais envolvidos em crimes relacionados </w:t>
      </w:r>
      <w:r w:rsidR="0056449C">
        <w:rPr>
          <w:rFonts w:eastAsia="標楷體"/>
          <w:b/>
          <w:color w:val="000000" w:themeColor="text1"/>
          <w:szCs w:val="24"/>
          <w:lang w:eastAsia="zh-TW"/>
        </w:rPr>
        <w:t xml:space="preserve">com </w:t>
      </w:r>
      <w:r w:rsidRPr="005479BA">
        <w:rPr>
          <w:rFonts w:eastAsia="標楷體"/>
          <w:b/>
          <w:color w:val="000000" w:themeColor="text1"/>
          <w:szCs w:val="24"/>
          <w:lang w:eastAsia="zh-TW"/>
        </w:rPr>
        <w:t>o jogo</w:t>
      </w:r>
    </w:p>
    <w:p w:rsidR="003F5F3F" w:rsidRPr="005479BA" w:rsidRDefault="003F5F3F" w:rsidP="00E61831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szCs w:val="24"/>
        </w:rPr>
      </w:pPr>
      <w:r w:rsidRPr="005479BA">
        <w:rPr>
          <w:szCs w:val="24"/>
        </w:rPr>
        <w:t>Conforme as estatísticas relativas a suspeitos e a vítimas de crimes relacionados com o</w:t>
      </w:r>
      <w:r w:rsidR="00ED0B01" w:rsidRPr="005479BA">
        <w:rPr>
          <w:szCs w:val="24"/>
        </w:rPr>
        <w:t xml:space="preserve"> jogo, nos primeiros três trimestre</w:t>
      </w:r>
      <w:r w:rsidRPr="005479BA">
        <w:rPr>
          <w:szCs w:val="24"/>
        </w:rPr>
        <w:t xml:space="preserve"> de 2022, registaram-se, quanto a suspeitos, </w:t>
      </w:r>
      <w:r w:rsidR="00DE2529" w:rsidRPr="005479BA">
        <w:rPr>
          <w:szCs w:val="24"/>
        </w:rPr>
        <w:t>103</w:t>
      </w:r>
      <w:r w:rsidRPr="005479BA">
        <w:rPr>
          <w:szCs w:val="24"/>
        </w:rPr>
        <w:t xml:space="preserve"> residentes de Macau, </w:t>
      </w:r>
      <w:r w:rsidR="00DE2529" w:rsidRPr="005479BA">
        <w:rPr>
          <w:szCs w:val="24"/>
        </w:rPr>
        <w:t>187</w:t>
      </w:r>
      <w:r w:rsidRPr="005479BA">
        <w:rPr>
          <w:szCs w:val="24"/>
        </w:rPr>
        <w:t xml:space="preserve"> do Interior da China, </w:t>
      </w:r>
      <w:r w:rsidR="00DE2529" w:rsidRPr="005479BA">
        <w:rPr>
          <w:szCs w:val="24"/>
        </w:rPr>
        <w:t>8</w:t>
      </w:r>
      <w:r w:rsidRPr="005479BA">
        <w:rPr>
          <w:szCs w:val="24"/>
        </w:rPr>
        <w:t xml:space="preserve"> de Hong Kong e </w:t>
      </w:r>
      <w:r w:rsidR="00DE2529" w:rsidRPr="005479BA">
        <w:rPr>
          <w:szCs w:val="24"/>
        </w:rPr>
        <w:t>6</w:t>
      </w:r>
      <w:r w:rsidRPr="005479BA">
        <w:rPr>
          <w:szCs w:val="24"/>
        </w:rPr>
        <w:t xml:space="preserve"> estrangeiros, pelo que a proporção de residentes locais face a </w:t>
      </w:r>
      <w:r w:rsidRPr="005479BA">
        <w:rPr>
          <w:rFonts w:eastAsia="標楷體"/>
          <w:color w:val="000000" w:themeColor="text1"/>
          <w:szCs w:val="24"/>
          <w:lang w:eastAsia="zh-TW"/>
        </w:rPr>
        <w:t>não</w:t>
      </w:r>
      <w:r w:rsidRPr="005479BA">
        <w:rPr>
          <w:szCs w:val="24"/>
        </w:rPr>
        <w:t xml:space="preserve"> locais é de cerca de 1:</w:t>
      </w:r>
      <w:r w:rsidR="002E5D43" w:rsidRPr="005479BA">
        <w:rPr>
          <w:szCs w:val="24"/>
        </w:rPr>
        <w:t>1,95</w:t>
      </w:r>
      <w:r w:rsidRPr="005479BA">
        <w:rPr>
          <w:szCs w:val="24"/>
        </w:rPr>
        <w:t xml:space="preserve">; quanto às vítimas, registaram-se </w:t>
      </w:r>
      <w:r w:rsidR="002E5D43" w:rsidRPr="005479BA">
        <w:rPr>
          <w:szCs w:val="24"/>
        </w:rPr>
        <w:t>51</w:t>
      </w:r>
      <w:r w:rsidRPr="005479BA">
        <w:rPr>
          <w:szCs w:val="24"/>
        </w:rPr>
        <w:t xml:space="preserve"> residentes de Macau, </w:t>
      </w:r>
      <w:r w:rsidR="002E5D43" w:rsidRPr="005479BA">
        <w:rPr>
          <w:szCs w:val="24"/>
        </w:rPr>
        <w:t>98</w:t>
      </w:r>
      <w:r w:rsidRPr="005479BA">
        <w:rPr>
          <w:szCs w:val="24"/>
        </w:rPr>
        <w:t xml:space="preserve"> do Interior da China, </w:t>
      </w:r>
      <w:r w:rsidR="002E5D43" w:rsidRPr="005479BA">
        <w:rPr>
          <w:szCs w:val="24"/>
        </w:rPr>
        <w:t>5</w:t>
      </w:r>
      <w:r w:rsidRPr="005479BA">
        <w:rPr>
          <w:szCs w:val="24"/>
        </w:rPr>
        <w:t xml:space="preserve"> de Hong Kong e 1 estrangeir</w:t>
      </w:r>
      <w:r w:rsidR="008E5EE1">
        <w:rPr>
          <w:szCs w:val="24"/>
        </w:rPr>
        <w:t>a</w:t>
      </w:r>
      <w:r w:rsidRPr="005479BA">
        <w:rPr>
          <w:szCs w:val="24"/>
        </w:rPr>
        <w:t xml:space="preserve">, sendo a proporção de residentes locais face a </w:t>
      </w:r>
      <w:r w:rsidRPr="005479BA">
        <w:rPr>
          <w:rFonts w:eastAsia="標楷體"/>
          <w:color w:val="000000" w:themeColor="text1"/>
          <w:szCs w:val="24"/>
          <w:lang w:eastAsia="zh-TW"/>
        </w:rPr>
        <w:t>não</w:t>
      </w:r>
      <w:r w:rsidRPr="005479BA">
        <w:rPr>
          <w:szCs w:val="24"/>
        </w:rPr>
        <w:t xml:space="preserve"> locais cerca de 1:2,</w:t>
      </w:r>
      <w:r w:rsidR="002E5D43" w:rsidRPr="005479BA">
        <w:rPr>
          <w:szCs w:val="24"/>
        </w:rPr>
        <w:t>04</w:t>
      </w:r>
      <w:r w:rsidR="0001146A">
        <w:rPr>
          <w:szCs w:val="24"/>
        </w:rPr>
        <w:t>. A</w:t>
      </w:r>
      <w:r w:rsidRPr="005479BA">
        <w:rPr>
          <w:szCs w:val="24"/>
        </w:rPr>
        <w:t xml:space="preserve">ssim, verifica-se que os indivíduos não locais representam a maioria do total de suspeitos e </w:t>
      </w:r>
      <w:r w:rsidR="0001146A">
        <w:rPr>
          <w:szCs w:val="24"/>
        </w:rPr>
        <w:t xml:space="preserve">de </w:t>
      </w:r>
      <w:r w:rsidRPr="005479BA">
        <w:rPr>
          <w:szCs w:val="24"/>
        </w:rPr>
        <w:t>vítimas de crimes relacionados com o jogo.</w:t>
      </w:r>
    </w:p>
    <w:p w:rsidR="00A774D7" w:rsidRPr="005479BA" w:rsidRDefault="00F64C9D" w:rsidP="00DC080E">
      <w:pPr>
        <w:pStyle w:val="a3"/>
        <w:numPr>
          <w:ilvl w:val="0"/>
          <w:numId w:val="5"/>
        </w:numPr>
        <w:spacing w:line="420" w:lineRule="exact"/>
        <w:ind w:left="426" w:firstLineChars="0" w:hanging="426"/>
        <w:rPr>
          <w:rFonts w:eastAsia="標楷體"/>
          <w:b/>
          <w:color w:val="000000" w:themeColor="text1"/>
          <w:szCs w:val="24"/>
          <w:lang w:eastAsia="zh-TW"/>
        </w:rPr>
      </w:pPr>
      <w:r w:rsidRPr="005479BA">
        <w:rPr>
          <w:rFonts w:eastAsia="標楷體"/>
          <w:b/>
          <w:color w:val="000000" w:themeColor="text1"/>
          <w:szCs w:val="24"/>
          <w:lang w:eastAsia="zh-TW"/>
        </w:rPr>
        <w:t>Inspecções</w:t>
      </w:r>
      <w:r w:rsidR="00A774D7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nos casinos e n</w:t>
      </w:r>
      <w:r w:rsidR="008E5EE1">
        <w:rPr>
          <w:rFonts w:eastAsia="標楷體"/>
          <w:b/>
          <w:color w:val="000000" w:themeColor="text1"/>
          <w:szCs w:val="24"/>
          <w:lang w:eastAsia="zh-TW"/>
        </w:rPr>
        <w:t>as zonas adjacentes</w:t>
      </w:r>
      <w:r w:rsidR="00A774D7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e situação relacionada com os indivíduos que praticam o câmbio ilegal de moeda</w:t>
      </w:r>
    </w:p>
    <w:p w:rsidR="00A774D7" w:rsidRPr="00ED7DF1" w:rsidRDefault="00A774D7" w:rsidP="00DC080E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kern w:val="0"/>
          <w:szCs w:val="24"/>
        </w:rPr>
      </w:pPr>
      <w:r w:rsidRPr="005479BA">
        <w:rPr>
          <w:color w:val="000000" w:themeColor="text1"/>
          <w:kern w:val="0"/>
          <w:szCs w:val="24"/>
        </w:rPr>
        <w:t xml:space="preserve">No sentido de </w:t>
      </w:r>
      <w:r w:rsidRPr="005479BA">
        <w:rPr>
          <w:szCs w:val="24"/>
        </w:rPr>
        <w:t>salvaguardar</w:t>
      </w:r>
      <w:r w:rsidRPr="005479BA">
        <w:rPr>
          <w:color w:val="000000" w:themeColor="text1"/>
          <w:kern w:val="0"/>
          <w:szCs w:val="24"/>
        </w:rPr>
        <w:t xml:space="preserve"> a segurança de Macau, os Serviços de Polícia Unitários coordenaram o Corpo de Polícia de Segurança Pública, a Polícia Judiciária, e em conjunto com os Serviços de Alfândega, realiza</w:t>
      </w:r>
      <w:r w:rsidR="0001146A">
        <w:rPr>
          <w:color w:val="000000" w:themeColor="text1"/>
          <w:kern w:val="0"/>
          <w:szCs w:val="24"/>
        </w:rPr>
        <w:t>ram</w:t>
      </w:r>
      <w:r w:rsidRPr="005479BA">
        <w:rPr>
          <w:color w:val="000000" w:themeColor="text1"/>
          <w:kern w:val="0"/>
          <w:szCs w:val="24"/>
        </w:rPr>
        <w:t xml:space="preserve"> operações conjuntas nos </w:t>
      </w:r>
      <w:r w:rsidR="00AC143C" w:rsidRPr="005479BA">
        <w:rPr>
          <w:color w:val="000000" w:themeColor="text1"/>
          <w:kern w:val="0"/>
          <w:szCs w:val="24"/>
        </w:rPr>
        <w:t>primeiros</w:t>
      </w:r>
      <w:r w:rsidRPr="005479BA">
        <w:rPr>
          <w:color w:val="000000" w:themeColor="text1"/>
          <w:kern w:val="0"/>
          <w:szCs w:val="24"/>
        </w:rPr>
        <w:t xml:space="preserve"> três trimestres do corrente ano, nomeadamente a “Operação preventiva do Inverno 2022” e a “Operação trovoada 2022”, nas quais foram </w:t>
      </w:r>
      <w:r w:rsidR="0001146A" w:rsidRPr="005479BA">
        <w:rPr>
          <w:color w:val="000000" w:themeColor="text1"/>
          <w:kern w:val="0"/>
          <w:szCs w:val="24"/>
        </w:rPr>
        <w:t>efectuad</w:t>
      </w:r>
      <w:r w:rsidR="0001146A">
        <w:rPr>
          <w:color w:val="000000" w:themeColor="text1"/>
          <w:kern w:val="0"/>
          <w:szCs w:val="24"/>
        </w:rPr>
        <w:t>a</w:t>
      </w:r>
      <w:r w:rsidR="0001146A" w:rsidRPr="005479BA">
        <w:rPr>
          <w:color w:val="000000" w:themeColor="text1"/>
          <w:kern w:val="0"/>
          <w:szCs w:val="24"/>
        </w:rPr>
        <w:t xml:space="preserve">s </w:t>
      </w:r>
      <w:r w:rsidRPr="005479BA">
        <w:rPr>
          <w:color w:val="000000" w:themeColor="text1"/>
          <w:kern w:val="0"/>
          <w:szCs w:val="24"/>
        </w:rPr>
        <w:t xml:space="preserve">43 inspecções nos casinos e </w:t>
      </w:r>
      <w:r w:rsidRPr="00A9283C">
        <w:rPr>
          <w:color w:val="000000" w:themeColor="text1"/>
          <w:kern w:val="0"/>
          <w:szCs w:val="24"/>
        </w:rPr>
        <w:t>n</w:t>
      </w:r>
      <w:r w:rsidR="00F15C6C" w:rsidRPr="00CA360B">
        <w:rPr>
          <w:color w:val="000000" w:themeColor="text1"/>
          <w:kern w:val="0"/>
          <w:szCs w:val="24"/>
        </w:rPr>
        <w:t>as zonas adjacentes</w:t>
      </w:r>
      <w:r w:rsidRPr="00ED7DF1">
        <w:rPr>
          <w:color w:val="000000" w:themeColor="text1"/>
          <w:kern w:val="0"/>
          <w:szCs w:val="24"/>
        </w:rPr>
        <w:t>, mobilizados 920 agentes das forças policiais e investigadas 2.412 pessoas, das quais 251 foram conduzidas à Polícia para investigações mais profundas.</w:t>
      </w:r>
    </w:p>
    <w:p w:rsidR="00A774D7" w:rsidRPr="005479BA" w:rsidRDefault="00A774D7" w:rsidP="002F7FE7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</w:rPr>
      </w:pPr>
      <w:r w:rsidRPr="00ED7DF1">
        <w:rPr>
          <w:color w:val="000000" w:themeColor="text1"/>
          <w:szCs w:val="24"/>
        </w:rPr>
        <w:lastRenderedPageBreak/>
        <w:t xml:space="preserve">Os </w:t>
      </w:r>
      <w:r w:rsidRPr="00ED7DF1">
        <w:rPr>
          <w:szCs w:val="24"/>
        </w:rPr>
        <w:t>indivíduos</w:t>
      </w:r>
      <w:r w:rsidRPr="00ED7DF1">
        <w:rPr>
          <w:color w:val="000000" w:themeColor="text1"/>
          <w:szCs w:val="24"/>
        </w:rPr>
        <w:t xml:space="preserve"> que praticam o câmbio ilegal de moeda, vulgarmente conhecidos como “cambistas ilegais”, há muito </w:t>
      </w:r>
      <w:r w:rsidR="00AA254C">
        <w:rPr>
          <w:color w:val="000000" w:themeColor="text1"/>
          <w:szCs w:val="24"/>
        </w:rPr>
        <w:t xml:space="preserve">que </w:t>
      </w:r>
      <w:r w:rsidRPr="00ED7DF1">
        <w:rPr>
          <w:color w:val="000000" w:themeColor="text1"/>
          <w:szCs w:val="24"/>
        </w:rPr>
        <w:t>prejudica</w:t>
      </w:r>
      <w:r w:rsidR="00AA254C">
        <w:rPr>
          <w:color w:val="000000" w:themeColor="text1"/>
          <w:szCs w:val="24"/>
        </w:rPr>
        <w:t>m</w:t>
      </w:r>
      <w:r w:rsidRPr="00ED7DF1">
        <w:rPr>
          <w:color w:val="000000" w:themeColor="text1"/>
          <w:szCs w:val="24"/>
        </w:rPr>
        <w:t xml:space="preserve"> a segurança nos casinos de Macau e n</w:t>
      </w:r>
      <w:r w:rsidR="00ED7DF1" w:rsidRPr="00ED7DF1">
        <w:rPr>
          <w:color w:val="000000" w:themeColor="text1"/>
          <w:szCs w:val="24"/>
        </w:rPr>
        <w:t>a</w:t>
      </w:r>
      <w:r w:rsidRPr="00ED7DF1">
        <w:rPr>
          <w:color w:val="000000" w:themeColor="text1"/>
          <w:szCs w:val="24"/>
        </w:rPr>
        <w:t xml:space="preserve">s </w:t>
      </w:r>
      <w:r w:rsidR="00ED7DF1" w:rsidRPr="00CA360B">
        <w:rPr>
          <w:color w:val="000000" w:themeColor="text1"/>
          <w:kern w:val="0"/>
          <w:szCs w:val="24"/>
        </w:rPr>
        <w:t>zonas adjacentes</w:t>
      </w:r>
      <w:r w:rsidRPr="00ED7DF1">
        <w:rPr>
          <w:color w:val="000000" w:themeColor="text1"/>
          <w:szCs w:val="24"/>
        </w:rPr>
        <w:t>,</w:t>
      </w:r>
      <w:r w:rsidRPr="005479BA">
        <w:rPr>
          <w:color w:val="000000" w:themeColor="text1"/>
          <w:szCs w:val="24"/>
        </w:rPr>
        <w:t xml:space="preserve"> pois, além de </w:t>
      </w:r>
      <w:r w:rsidR="00F64C9D" w:rsidRPr="005479BA">
        <w:rPr>
          <w:color w:val="000000" w:themeColor="text1"/>
          <w:szCs w:val="24"/>
        </w:rPr>
        <w:t>originarem</w:t>
      </w:r>
      <w:r w:rsidRPr="005479BA">
        <w:rPr>
          <w:color w:val="000000" w:themeColor="text1"/>
          <w:szCs w:val="24"/>
        </w:rPr>
        <w:t xml:space="preserve"> </w:t>
      </w:r>
      <w:r w:rsidR="002E2CB8">
        <w:rPr>
          <w:color w:val="000000" w:themeColor="text1"/>
          <w:szCs w:val="24"/>
        </w:rPr>
        <w:t xml:space="preserve">a prática de </w:t>
      </w:r>
      <w:r w:rsidRPr="005479BA">
        <w:rPr>
          <w:color w:val="000000" w:themeColor="text1"/>
          <w:szCs w:val="24"/>
        </w:rPr>
        <w:t xml:space="preserve">crimes de burla e sequestro, também estão envolvidos em casos de ofensa grave à integridade física e de homicídio. Nas </w:t>
      </w:r>
      <w:r w:rsidR="00AC143C" w:rsidRPr="005479BA">
        <w:rPr>
          <w:color w:val="000000" w:themeColor="text1"/>
          <w:szCs w:val="24"/>
        </w:rPr>
        <w:t>operações</w:t>
      </w:r>
      <w:r w:rsidRPr="005479BA">
        <w:rPr>
          <w:color w:val="000000" w:themeColor="text1"/>
          <w:szCs w:val="24"/>
        </w:rPr>
        <w:t xml:space="preserve"> acima referidas, </w:t>
      </w:r>
      <w:r w:rsidR="002E2CB8">
        <w:rPr>
          <w:color w:val="000000" w:themeColor="text1"/>
          <w:szCs w:val="24"/>
        </w:rPr>
        <w:t xml:space="preserve">nas </w:t>
      </w:r>
      <w:r w:rsidRPr="005479BA">
        <w:rPr>
          <w:color w:val="000000" w:themeColor="text1"/>
          <w:szCs w:val="24"/>
        </w:rPr>
        <w:t xml:space="preserve">inspecções diárias e </w:t>
      </w:r>
      <w:r w:rsidR="002E2CB8">
        <w:rPr>
          <w:color w:val="000000" w:themeColor="text1"/>
          <w:szCs w:val="24"/>
        </w:rPr>
        <w:t xml:space="preserve">nas </w:t>
      </w:r>
      <w:r w:rsidRPr="005479BA">
        <w:rPr>
          <w:color w:val="000000" w:themeColor="text1"/>
          <w:szCs w:val="24"/>
        </w:rPr>
        <w:t xml:space="preserve">operações conjuntas realizadas com a </w:t>
      </w:r>
      <w:r w:rsidRPr="005479BA">
        <w:rPr>
          <w:color w:val="000000" w:themeColor="text1"/>
          <w:szCs w:val="24"/>
          <w:shd w:val="clear" w:color="auto" w:fill="FFFFFF"/>
        </w:rPr>
        <w:t>Direcção de Inspecção e Coordenação de Jogos, a Polícia interceptou, nos primeiros nove meses do corrente ano, 2</w:t>
      </w:r>
      <w:r w:rsidR="00AC143C" w:rsidRPr="005479BA">
        <w:rPr>
          <w:color w:val="000000" w:themeColor="text1"/>
          <w:szCs w:val="24"/>
        </w:rPr>
        <w:t>.</w:t>
      </w:r>
      <w:r w:rsidRPr="005479BA">
        <w:rPr>
          <w:color w:val="000000" w:themeColor="text1"/>
          <w:szCs w:val="24"/>
        </w:rPr>
        <w:t xml:space="preserve">899 praticantes de troca </w:t>
      </w:r>
      <w:r w:rsidR="00AA254C">
        <w:rPr>
          <w:color w:val="000000" w:themeColor="text1"/>
          <w:szCs w:val="24"/>
        </w:rPr>
        <w:t xml:space="preserve">ilegal </w:t>
      </w:r>
      <w:r w:rsidRPr="005479BA">
        <w:rPr>
          <w:color w:val="000000" w:themeColor="text1"/>
          <w:szCs w:val="24"/>
        </w:rPr>
        <w:t xml:space="preserve">de moeda, uma redução de 55,4%, em comparação com o período homólogo do ano </w:t>
      </w:r>
      <w:r w:rsidR="002E2CB8">
        <w:rPr>
          <w:color w:val="000000" w:themeColor="text1"/>
          <w:szCs w:val="24"/>
        </w:rPr>
        <w:t>transacto</w:t>
      </w:r>
      <w:r w:rsidRPr="005479BA">
        <w:rPr>
          <w:color w:val="000000" w:themeColor="text1"/>
          <w:szCs w:val="24"/>
        </w:rPr>
        <w:t xml:space="preserve">. Nos casos de câmbio ilegal, a maior parte dos agentes são do Interior da China, sendo que a redução </w:t>
      </w:r>
      <w:r w:rsidR="00F15C6C">
        <w:rPr>
          <w:color w:val="000000" w:themeColor="text1"/>
          <w:szCs w:val="24"/>
        </w:rPr>
        <w:t xml:space="preserve">do número </w:t>
      </w:r>
      <w:r w:rsidRPr="00F15C6C">
        <w:rPr>
          <w:color w:val="000000" w:themeColor="text1"/>
          <w:szCs w:val="24"/>
        </w:rPr>
        <w:t>de pessoas está</w:t>
      </w:r>
      <w:r w:rsidRPr="005479BA">
        <w:rPr>
          <w:color w:val="000000" w:themeColor="text1"/>
          <w:szCs w:val="24"/>
        </w:rPr>
        <w:t xml:space="preserve"> intimamente relacionada com o reforço </w:t>
      </w:r>
      <w:r w:rsidR="002E2CB8" w:rsidRPr="005479BA">
        <w:rPr>
          <w:color w:val="000000" w:themeColor="text1"/>
          <w:szCs w:val="24"/>
        </w:rPr>
        <w:t>d</w:t>
      </w:r>
      <w:r w:rsidR="002E2CB8">
        <w:rPr>
          <w:color w:val="000000" w:themeColor="text1"/>
          <w:szCs w:val="24"/>
        </w:rPr>
        <w:t>as</w:t>
      </w:r>
      <w:r w:rsidR="002E2CB8" w:rsidRPr="005479BA">
        <w:rPr>
          <w:color w:val="000000" w:themeColor="text1"/>
          <w:szCs w:val="24"/>
        </w:rPr>
        <w:t xml:space="preserve"> </w:t>
      </w:r>
      <w:r w:rsidRPr="005479BA">
        <w:rPr>
          <w:color w:val="000000" w:themeColor="text1"/>
          <w:szCs w:val="24"/>
        </w:rPr>
        <w:t xml:space="preserve">medidas de combate policial e </w:t>
      </w:r>
      <w:r w:rsidR="002E2CB8">
        <w:rPr>
          <w:color w:val="000000" w:themeColor="text1"/>
          <w:szCs w:val="24"/>
        </w:rPr>
        <w:t>d</w:t>
      </w:r>
      <w:r w:rsidRPr="005479BA">
        <w:rPr>
          <w:color w:val="000000" w:themeColor="text1"/>
          <w:szCs w:val="24"/>
        </w:rPr>
        <w:t xml:space="preserve">as medidas de controlo de passagem fronteiriça para prevenção epidémica. No futuro, a Polícia continuará a prestar atenção e a avaliar o impacto </w:t>
      </w:r>
      <w:r w:rsidR="002E2CB8">
        <w:rPr>
          <w:color w:val="000000" w:themeColor="text1"/>
          <w:szCs w:val="24"/>
        </w:rPr>
        <w:t>d</w:t>
      </w:r>
      <w:r w:rsidR="002E2CB8" w:rsidRPr="005479BA">
        <w:rPr>
          <w:color w:val="000000" w:themeColor="text1"/>
          <w:szCs w:val="24"/>
        </w:rPr>
        <w:t xml:space="preserve">a actividade de câmbio ilegal </w:t>
      </w:r>
      <w:r w:rsidR="002E2CB8">
        <w:rPr>
          <w:color w:val="000000" w:themeColor="text1"/>
          <w:szCs w:val="24"/>
        </w:rPr>
        <w:t>na sociedade</w:t>
      </w:r>
      <w:r w:rsidRPr="005479BA">
        <w:rPr>
          <w:color w:val="000000" w:themeColor="text1"/>
          <w:szCs w:val="24"/>
        </w:rPr>
        <w:t xml:space="preserve"> e a reforçar o combate e a frequência das acções contra essa actividade ilegal.</w:t>
      </w:r>
    </w:p>
    <w:p w:rsidR="00A774D7" w:rsidRPr="005479BA" w:rsidRDefault="00A774D7" w:rsidP="00946883">
      <w:pPr>
        <w:pStyle w:val="a3"/>
        <w:numPr>
          <w:ilvl w:val="0"/>
          <w:numId w:val="5"/>
        </w:numPr>
        <w:spacing w:line="420" w:lineRule="exact"/>
        <w:ind w:left="426" w:firstLineChars="0" w:hanging="426"/>
        <w:rPr>
          <w:rFonts w:eastAsia="標楷體"/>
          <w:b/>
          <w:color w:val="000000" w:themeColor="text1"/>
          <w:szCs w:val="24"/>
          <w:lang w:eastAsia="zh-TW"/>
        </w:rPr>
      </w:pPr>
      <w:r w:rsidRPr="005479BA">
        <w:rPr>
          <w:rFonts w:eastAsia="標楷體"/>
          <w:b/>
          <w:color w:val="000000" w:themeColor="text1"/>
          <w:szCs w:val="24"/>
          <w:lang w:eastAsia="zh-TW"/>
        </w:rPr>
        <w:t>Impacto da taxa de desemprego e do ajustamento da política da indústria do jogo no âmbito da segurança</w:t>
      </w:r>
    </w:p>
    <w:p w:rsidR="00A774D7" w:rsidRPr="005479BA" w:rsidRDefault="00A774D7" w:rsidP="002F7FE7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</w:rPr>
      </w:pPr>
      <w:r w:rsidRPr="005479BA">
        <w:rPr>
          <w:color w:val="000000" w:themeColor="text1"/>
          <w:szCs w:val="24"/>
        </w:rPr>
        <w:t xml:space="preserve">Entre Janeiro e Setembro do corrente ano, registaram-se sucessivamente casos epidémicos em Macau e nas regiões </w:t>
      </w:r>
      <w:r w:rsidR="002E2CB8">
        <w:rPr>
          <w:color w:val="000000" w:themeColor="text1"/>
          <w:szCs w:val="24"/>
        </w:rPr>
        <w:t>vizinhas</w:t>
      </w:r>
      <w:r w:rsidRPr="005479BA">
        <w:rPr>
          <w:color w:val="000000" w:themeColor="text1"/>
          <w:szCs w:val="24"/>
        </w:rPr>
        <w:t xml:space="preserve">, e </w:t>
      </w:r>
      <w:r w:rsidR="00CE2072">
        <w:rPr>
          <w:color w:val="000000" w:themeColor="text1"/>
          <w:szCs w:val="24"/>
        </w:rPr>
        <w:t xml:space="preserve">destes </w:t>
      </w:r>
      <w:r w:rsidRPr="005479BA">
        <w:rPr>
          <w:color w:val="000000" w:themeColor="text1"/>
          <w:szCs w:val="24"/>
        </w:rPr>
        <w:t xml:space="preserve">o surto epidémico registado a partir de meados de Junho até ao final de Julho </w:t>
      </w:r>
      <w:r w:rsidR="002E2CB8">
        <w:rPr>
          <w:color w:val="000000" w:themeColor="text1"/>
          <w:szCs w:val="24"/>
        </w:rPr>
        <w:t>foi</w:t>
      </w:r>
      <w:r w:rsidR="002E2CB8" w:rsidRPr="005479BA">
        <w:rPr>
          <w:color w:val="000000" w:themeColor="text1"/>
          <w:szCs w:val="24"/>
        </w:rPr>
        <w:t xml:space="preserve"> </w:t>
      </w:r>
      <w:r w:rsidRPr="005479BA">
        <w:rPr>
          <w:color w:val="000000" w:themeColor="text1"/>
          <w:szCs w:val="24"/>
        </w:rPr>
        <w:t xml:space="preserve">uma </w:t>
      </w:r>
      <w:r w:rsidR="002E2CB8">
        <w:rPr>
          <w:color w:val="000000" w:themeColor="text1"/>
          <w:szCs w:val="24"/>
        </w:rPr>
        <w:t xml:space="preserve">das </w:t>
      </w:r>
      <w:r w:rsidRPr="005479BA">
        <w:rPr>
          <w:color w:val="000000" w:themeColor="text1"/>
          <w:szCs w:val="24"/>
        </w:rPr>
        <w:t>prova</w:t>
      </w:r>
      <w:r w:rsidR="002E2CB8">
        <w:rPr>
          <w:color w:val="000000" w:themeColor="text1"/>
          <w:szCs w:val="24"/>
        </w:rPr>
        <w:t>s</w:t>
      </w:r>
      <w:r w:rsidRPr="005479BA">
        <w:rPr>
          <w:color w:val="000000" w:themeColor="text1"/>
          <w:szCs w:val="24"/>
        </w:rPr>
        <w:t xml:space="preserve"> mais </w:t>
      </w:r>
      <w:r w:rsidR="00BC4A42">
        <w:rPr>
          <w:color w:val="000000" w:themeColor="text1"/>
          <w:szCs w:val="24"/>
        </w:rPr>
        <w:t>severa</w:t>
      </w:r>
      <w:r w:rsidR="002E2CB8">
        <w:rPr>
          <w:color w:val="000000" w:themeColor="text1"/>
          <w:szCs w:val="24"/>
        </w:rPr>
        <w:t>s</w:t>
      </w:r>
      <w:r w:rsidRPr="005479BA">
        <w:rPr>
          <w:color w:val="000000" w:themeColor="text1"/>
          <w:szCs w:val="24"/>
        </w:rPr>
        <w:t xml:space="preserve"> para </w:t>
      </w:r>
      <w:r w:rsidR="004C6B47">
        <w:rPr>
          <w:color w:val="000000" w:themeColor="text1"/>
          <w:szCs w:val="24"/>
        </w:rPr>
        <w:t>Macau,</w:t>
      </w:r>
      <w:r w:rsidRPr="005479BA">
        <w:rPr>
          <w:color w:val="000000" w:themeColor="text1"/>
          <w:szCs w:val="24"/>
        </w:rPr>
        <w:t xml:space="preserve"> desde o início da pandemia. Apesar de o Governo da </w:t>
      </w:r>
      <w:r w:rsidR="007A4859" w:rsidRPr="007A4859">
        <w:rPr>
          <w:color w:val="000000" w:themeColor="text1"/>
          <w:szCs w:val="24"/>
        </w:rPr>
        <w:t>Região Administrativa Especial de Macau</w:t>
      </w:r>
      <w:r w:rsidR="007A4859">
        <w:rPr>
          <w:color w:val="000000" w:themeColor="text1"/>
          <w:szCs w:val="24"/>
        </w:rPr>
        <w:t xml:space="preserve"> (</w:t>
      </w:r>
      <w:r w:rsidRPr="005479BA">
        <w:rPr>
          <w:color w:val="000000" w:themeColor="text1"/>
          <w:szCs w:val="24"/>
        </w:rPr>
        <w:t>RAEM</w:t>
      </w:r>
      <w:r w:rsidR="007A4859">
        <w:rPr>
          <w:color w:val="000000" w:themeColor="text1"/>
          <w:szCs w:val="24"/>
        </w:rPr>
        <w:t>)</w:t>
      </w:r>
      <w:r w:rsidRPr="005479BA">
        <w:rPr>
          <w:color w:val="000000" w:themeColor="text1"/>
          <w:szCs w:val="24"/>
        </w:rPr>
        <w:t xml:space="preserve"> ter adoptado uma série de medidas de apoio à população e </w:t>
      </w:r>
      <w:r w:rsidR="004C6B47">
        <w:rPr>
          <w:color w:val="000000" w:themeColor="text1"/>
          <w:szCs w:val="24"/>
        </w:rPr>
        <w:t xml:space="preserve">de </w:t>
      </w:r>
      <w:r w:rsidRPr="005479BA">
        <w:rPr>
          <w:color w:val="000000" w:themeColor="text1"/>
          <w:szCs w:val="24"/>
        </w:rPr>
        <w:t>medidas para estabilizar a economia, a taxa de desemprego local aumentou, devido ao impacto contínuo da epidemia do novo tipo de coronavírus. De acordo com o</w:t>
      </w:r>
      <w:r w:rsidR="007A4859">
        <w:rPr>
          <w:color w:val="000000" w:themeColor="text1"/>
          <w:szCs w:val="24"/>
        </w:rPr>
        <w:t>s dados</w:t>
      </w:r>
      <w:r w:rsidRPr="005479BA">
        <w:rPr>
          <w:color w:val="000000" w:themeColor="text1"/>
          <w:szCs w:val="24"/>
        </w:rPr>
        <w:t xml:space="preserve"> apurado</w:t>
      </w:r>
      <w:r w:rsidR="007A4859">
        <w:rPr>
          <w:color w:val="000000" w:themeColor="text1"/>
          <w:szCs w:val="24"/>
        </w:rPr>
        <w:t>s</w:t>
      </w:r>
      <w:r w:rsidRPr="005479BA">
        <w:rPr>
          <w:color w:val="000000" w:themeColor="text1"/>
          <w:szCs w:val="24"/>
        </w:rPr>
        <w:t xml:space="preserve"> pela </w:t>
      </w:r>
      <w:r w:rsidR="00A36CFB" w:rsidRPr="005479BA">
        <w:rPr>
          <w:szCs w:val="24"/>
        </w:rPr>
        <w:t>DSEC</w:t>
      </w:r>
      <w:r w:rsidRPr="005479BA">
        <w:rPr>
          <w:color w:val="000000" w:themeColor="text1"/>
          <w:szCs w:val="24"/>
        </w:rPr>
        <w:t xml:space="preserve">, a taxa global de desemprego de Macau, nos primeiros trimestres de 2022, foi de 3,5%, 3,7% e 4,0%, respectivamente, e a taxa de desemprego dos residentes locais foi de 4,5%, 4,8% e 5,2%, respectivamente. O número de processos criminais instaurados em Macau continuou a diminuir, </w:t>
      </w:r>
      <w:r w:rsidRPr="005479BA">
        <w:rPr>
          <w:color w:val="000000" w:themeColor="text1"/>
          <w:szCs w:val="24"/>
        </w:rPr>
        <w:lastRenderedPageBreak/>
        <w:t xml:space="preserve">destacando-se uma descida significativa nos crimes relacionados </w:t>
      </w:r>
      <w:r w:rsidR="007A4859">
        <w:rPr>
          <w:color w:val="000000" w:themeColor="text1"/>
          <w:szCs w:val="24"/>
        </w:rPr>
        <w:t>com o</w:t>
      </w:r>
      <w:r w:rsidR="007A4859" w:rsidRPr="005479BA">
        <w:rPr>
          <w:color w:val="000000" w:themeColor="text1"/>
          <w:szCs w:val="24"/>
        </w:rPr>
        <w:t xml:space="preserve"> </w:t>
      </w:r>
      <w:r w:rsidRPr="005479BA">
        <w:rPr>
          <w:color w:val="000000" w:themeColor="text1"/>
          <w:szCs w:val="24"/>
        </w:rPr>
        <w:t xml:space="preserve">jogo, pelo que, actualmente, o aumento do desemprego não teve um impacto negativo significativo na segurança da sociedade, especialmente nos crimes directamente relacionados com o jogo. No futuro, as autoridades </w:t>
      </w:r>
      <w:r w:rsidR="007A4859" w:rsidRPr="005479BA">
        <w:rPr>
          <w:color w:val="000000" w:themeColor="text1"/>
          <w:szCs w:val="24"/>
        </w:rPr>
        <w:t>d</w:t>
      </w:r>
      <w:r w:rsidR="007A4859">
        <w:rPr>
          <w:color w:val="000000" w:themeColor="text1"/>
          <w:szCs w:val="24"/>
        </w:rPr>
        <w:t>a</w:t>
      </w:r>
      <w:r w:rsidR="007A4859" w:rsidRPr="005479BA">
        <w:rPr>
          <w:color w:val="000000" w:themeColor="text1"/>
          <w:szCs w:val="24"/>
        </w:rPr>
        <w:t xml:space="preserve"> </w:t>
      </w:r>
      <w:r w:rsidRPr="005479BA">
        <w:rPr>
          <w:color w:val="000000" w:themeColor="text1"/>
          <w:szCs w:val="24"/>
        </w:rPr>
        <w:t xml:space="preserve">segurança continuarão a prestar importância ao impacto </w:t>
      </w:r>
      <w:r w:rsidR="004C6B47">
        <w:rPr>
          <w:color w:val="000000" w:themeColor="text1"/>
          <w:szCs w:val="24"/>
        </w:rPr>
        <w:t>causado</w:t>
      </w:r>
      <w:r w:rsidR="004C6B47" w:rsidRPr="005479BA">
        <w:rPr>
          <w:color w:val="000000" w:themeColor="text1"/>
          <w:szCs w:val="24"/>
        </w:rPr>
        <w:t xml:space="preserve"> </w:t>
      </w:r>
      <w:r w:rsidRPr="005479BA">
        <w:rPr>
          <w:color w:val="000000" w:themeColor="text1"/>
          <w:szCs w:val="24"/>
        </w:rPr>
        <w:t xml:space="preserve">pela taxa de emprego </w:t>
      </w:r>
      <w:r w:rsidR="004C6B47">
        <w:rPr>
          <w:color w:val="000000" w:themeColor="text1"/>
          <w:szCs w:val="24"/>
        </w:rPr>
        <w:t>na</w:t>
      </w:r>
      <w:r w:rsidRPr="005479BA">
        <w:rPr>
          <w:color w:val="000000" w:themeColor="text1"/>
          <w:szCs w:val="24"/>
        </w:rPr>
        <w:t xml:space="preserve"> segurança de Macau e a evolução </w:t>
      </w:r>
      <w:r w:rsidR="007A4859" w:rsidRPr="005479BA">
        <w:rPr>
          <w:color w:val="000000" w:themeColor="text1"/>
          <w:szCs w:val="24"/>
        </w:rPr>
        <w:t>d</w:t>
      </w:r>
      <w:r w:rsidR="007A4859">
        <w:rPr>
          <w:color w:val="000000" w:themeColor="text1"/>
          <w:szCs w:val="24"/>
        </w:rPr>
        <w:t>a</w:t>
      </w:r>
      <w:r w:rsidR="007A4859" w:rsidRPr="005479BA">
        <w:rPr>
          <w:color w:val="000000" w:themeColor="text1"/>
          <w:szCs w:val="24"/>
        </w:rPr>
        <w:t xml:space="preserve"> </w:t>
      </w:r>
      <w:r w:rsidRPr="005479BA">
        <w:rPr>
          <w:color w:val="000000" w:themeColor="text1"/>
          <w:szCs w:val="24"/>
        </w:rPr>
        <w:t>tendência da prática de crimes.</w:t>
      </w:r>
    </w:p>
    <w:p w:rsidR="00A774D7" w:rsidRPr="005479BA" w:rsidRDefault="00ED7DF1" w:rsidP="00975DC3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rFonts w:eastAsia="Times New Roman"/>
          <w:color w:val="000000" w:themeColor="text1"/>
          <w:kern w:val="0"/>
          <w:szCs w:val="24"/>
        </w:rPr>
        <w:t>A</w:t>
      </w:r>
      <w:r w:rsidRPr="005479BA">
        <w:rPr>
          <w:color w:val="000000" w:themeColor="text1"/>
          <w:kern w:val="0"/>
          <w:szCs w:val="24"/>
          <w:lang w:eastAsia="zh-HK"/>
        </w:rPr>
        <w:t xml:space="preserve"> </w:t>
      </w:r>
      <w:r w:rsidR="00BD1304">
        <w:rPr>
          <w:color w:val="000000" w:themeColor="text1"/>
          <w:kern w:val="0"/>
          <w:szCs w:val="24"/>
          <w:lang w:eastAsia="zh-HK"/>
        </w:rPr>
        <w:t xml:space="preserve">alteração à </w:t>
      </w:r>
      <w:r w:rsidRPr="005479BA">
        <w:rPr>
          <w:rFonts w:eastAsia="Times New Roman"/>
          <w:color w:val="000000" w:themeColor="text1"/>
          <w:kern w:val="0"/>
          <w:szCs w:val="24"/>
        </w:rPr>
        <w:t xml:space="preserve">Lei n.º 16/2001 </w:t>
      </w:r>
      <w:r w:rsidRPr="005479BA">
        <w:rPr>
          <w:color w:val="000000" w:themeColor="text1"/>
          <w:kern w:val="0"/>
          <w:szCs w:val="24"/>
          <w:lang w:eastAsia="zh-HK"/>
        </w:rPr>
        <w:t>(</w:t>
      </w:r>
      <w:r w:rsidRPr="005479BA">
        <w:rPr>
          <w:rFonts w:eastAsia="Times New Roman"/>
          <w:color w:val="000000" w:themeColor="text1"/>
          <w:kern w:val="0"/>
          <w:szCs w:val="24"/>
        </w:rPr>
        <w:t>Regime jurídico da exploração de jogos de fortuna ou azar em casino</w:t>
      </w:r>
      <w:r w:rsidRPr="005479BA">
        <w:rPr>
          <w:color w:val="000000" w:themeColor="text1"/>
          <w:kern w:val="0"/>
          <w:szCs w:val="24"/>
          <w:lang w:eastAsia="zh-HK"/>
        </w:rPr>
        <w:t xml:space="preserve">), pela </w:t>
      </w:r>
      <w:r w:rsidRPr="005479BA">
        <w:rPr>
          <w:rFonts w:eastAsia="Times New Roman"/>
          <w:color w:val="000000" w:themeColor="text1"/>
          <w:kern w:val="0"/>
          <w:szCs w:val="24"/>
        </w:rPr>
        <w:t xml:space="preserve">Lei n.º </w:t>
      </w:r>
      <w:r w:rsidRPr="005479BA">
        <w:rPr>
          <w:color w:val="000000" w:themeColor="text1"/>
          <w:kern w:val="0"/>
          <w:szCs w:val="24"/>
          <w:lang w:eastAsia="zh-HK"/>
        </w:rPr>
        <w:t>7</w:t>
      </w:r>
      <w:r w:rsidRPr="005479BA">
        <w:rPr>
          <w:rFonts w:eastAsia="Times New Roman"/>
          <w:color w:val="000000" w:themeColor="text1"/>
          <w:kern w:val="0"/>
          <w:szCs w:val="24"/>
        </w:rPr>
        <w:t>/20</w:t>
      </w:r>
      <w:r w:rsidRPr="005479BA">
        <w:rPr>
          <w:color w:val="000000" w:themeColor="text1"/>
          <w:kern w:val="0"/>
          <w:szCs w:val="24"/>
          <w:lang w:eastAsia="zh-HK"/>
        </w:rPr>
        <w:t>22, entrou em vigor em Junho do corrente ano</w:t>
      </w:r>
      <w:r>
        <w:rPr>
          <w:color w:val="000000" w:themeColor="text1"/>
          <w:kern w:val="0"/>
          <w:szCs w:val="24"/>
          <w:lang w:eastAsia="zh-HK"/>
        </w:rPr>
        <w:t>,</w:t>
      </w:r>
      <w:r w:rsidRPr="005479BA">
        <w:rPr>
          <w:color w:val="000000" w:themeColor="text1"/>
          <w:kern w:val="0"/>
          <w:szCs w:val="24"/>
          <w:lang w:eastAsia="zh-HK"/>
        </w:rPr>
        <w:t xml:space="preserve"> e</w:t>
      </w:r>
      <w:r w:rsidRPr="005479BA">
        <w:rPr>
          <w:color w:val="000000" w:themeColor="text1"/>
          <w:szCs w:val="24"/>
          <w:shd w:val="clear" w:color="auto" w:fill="FFFFFF"/>
        </w:rPr>
        <w:t xml:space="preserve"> o posicionamento </w:t>
      </w:r>
      <w:r w:rsidRPr="005479BA">
        <w:rPr>
          <w:color w:val="000000" w:themeColor="text1"/>
          <w:kern w:val="0"/>
          <w:szCs w:val="24"/>
          <w:lang w:eastAsia="zh-HK"/>
        </w:rPr>
        <w:t>d</w:t>
      </w:r>
      <w:r>
        <w:rPr>
          <w:color w:val="000000" w:themeColor="text1"/>
          <w:kern w:val="0"/>
          <w:szCs w:val="24"/>
          <w:lang w:eastAsia="zh-HK"/>
        </w:rPr>
        <w:t>a</w:t>
      </w:r>
      <w:r w:rsidRPr="005479BA">
        <w:rPr>
          <w:color w:val="000000" w:themeColor="text1"/>
          <w:kern w:val="0"/>
          <w:szCs w:val="24"/>
          <w:lang w:eastAsia="zh-HK"/>
        </w:rPr>
        <w:t xml:space="preserve"> exploração dos </w:t>
      </w:r>
      <w:r>
        <w:rPr>
          <w:color w:val="000000" w:themeColor="text1"/>
          <w:szCs w:val="24"/>
          <w:shd w:val="clear" w:color="auto" w:fill="FFFFFF"/>
        </w:rPr>
        <w:t>“</w:t>
      </w:r>
      <w:r w:rsidRPr="005479BA">
        <w:rPr>
          <w:color w:val="000000" w:themeColor="text1"/>
          <w:szCs w:val="24"/>
          <w:shd w:val="clear" w:color="auto" w:fill="FFFFFF"/>
        </w:rPr>
        <w:t>casinos satélite</w:t>
      </w:r>
      <w:r>
        <w:rPr>
          <w:color w:val="000000" w:themeColor="text1"/>
          <w:szCs w:val="24"/>
          <w:shd w:val="clear" w:color="auto" w:fill="FFFFFF"/>
        </w:rPr>
        <w:t>”</w:t>
      </w:r>
      <w:r w:rsidRPr="005479BA">
        <w:rPr>
          <w:color w:val="000000" w:themeColor="text1"/>
          <w:szCs w:val="24"/>
          <w:shd w:val="clear" w:color="auto" w:fill="FFFFFF"/>
        </w:rPr>
        <w:t xml:space="preserve"> está clar</w:t>
      </w:r>
      <w:r>
        <w:rPr>
          <w:color w:val="000000" w:themeColor="text1"/>
          <w:szCs w:val="24"/>
          <w:shd w:val="clear" w:color="auto" w:fill="FFFFFF"/>
        </w:rPr>
        <w:t>o</w:t>
      </w:r>
      <w:r w:rsidRPr="005479BA">
        <w:rPr>
          <w:color w:val="000000" w:themeColor="text1"/>
          <w:szCs w:val="24"/>
          <w:shd w:val="clear" w:color="auto" w:fill="FFFFFF"/>
        </w:rPr>
        <w:t>, ou seja, oferecem-se condições favoráveis para continuação da exploração dos “casinos satélite”</w:t>
      </w:r>
      <w:r>
        <w:rPr>
          <w:color w:val="000000" w:themeColor="text1"/>
          <w:szCs w:val="24"/>
          <w:shd w:val="clear" w:color="auto" w:fill="FFFFFF"/>
        </w:rPr>
        <w:t xml:space="preserve">, </w:t>
      </w:r>
      <w:r w:rsidRPr="005479BA">
        <w:rPr>
          <w:color w:val="000000" w:themeColor="text1"/>
          <w:szCs w:val="24"/>
          <w:shd w:val="clear" w:color="auto" w:fill="FFFFFF"/>
        </w:rPr>
        <w:t xml:space="preserve">sob a premissa de não </w:t>
      </w:r>
      <w:r>
        <w:rPr>
          <w:color w:val="000000" w:themeColor="text1"/>
          <w:szCs w:val="24"/>
          <w:shd w:val="clear" w:color="auto" w:fill="FFFFFF"/>
        </w:rPr>
        <w:t xml:space="preserve">se registar qualquer </w:t>
      </w:r>
      <w:r w:rsidRPr="005479BA">
        <w:rPr>
          <w:color w:val="000000" w:themeColor="text1"/>
          <w:szCs w:val="24"/>
          <w:shd w:val="clear" w:color="auto" w:fill="FFFFFF"/>
        </w:rPr>
        <w:t>viola</w:t>
      </w:r>
      <w:r>
        <w:rPr>
          <w:color w:val="000000" w:themeColor="text1"/>
          <w:szCs w:val="24"/>
          <w:shd w:val="clear" w:color="auto" w:fill="FFFFFF"/>
        </w:rPr>
        <w:t>ção aos requisitos inerentes à</w:t>
      </w:r>
      <w:r w:rsidRPr="005479BA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 xml:space="preserve">orientação da </w:t>
      </w:r>
      <w:r w:rsidRPr="005479BA">
        <w:rPr>
          <w:color w:val="000000" w:themeColor="text1"/>
          <w:szCs w:val="24"/>
          <w:shd w:val="clear" w:color="auto" w:fill="FFFFFF"/>
        </w:rPr>
        <w:t>revisão legislativa.</w:t>
      </w:r>
    </w:p>
    <w:p w:rsidR="0028072A" w:rsidRPr="005479BA" w:rsidRDefault="0028072A" w:rsidP="00A33F02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No entanto, devido ao impacto </w:t>
      </w:r>
      <w:r w:rsidR="00BD1304">
        <w:rPr>
          <w:color w:val="000000" w:themeColor="text1"/>
          <w:szCs w:val="24"/>
          <w:shd w:val="clear" w:color="auto" w:fill="FFFFFF"/>
        </w:rPr>
        <w:t>causado pel</w:t>
      </w:r>
      <w:r w:rsidRPr="005479BA">
        <w:rPr>
          <w:color w:val="000000" w:themeColor="text1"/>
          <w:szCs w:val="24"/>
          <w:shd w:val="clear" w:color="auto" w:fill="FFFFFF"/>
        </w:rPr>
        <w:t xml:space="preserve">a epidemia, alguns “casinos satélite” têm dificuldades de funcionamento, e os funcionários também </w:t>
      </w:r>
      <w:r w:rsidRPr="005E7270">
        <w:rPr>
          <w:color w:val="000000" w:themeColor="text1"/>
          <w:szCs w:val="24"/>
          <w:shd w:val="clear" w:color="auto" w:fill="FFFFFF"/>
        </w:rPr>
        <w:t>enfrentam maior pressão de desemprego,</w:t>
      </w:r>
      <w:r w:rsidRPr="005479BA">
        <w:rPr>
          <w:color w:val="000000" w:themeColor="text1"/>
          <w:szCs w:val="24"/>
          <w:shd w:val="clear" w:color="auto" w:fill="FFFFFF"/>
        </w:rPr>
        <w:t xml:space="preserve"> pelo que o </w:t>
      </w:r>
      <w:r w:rsidR="007A4859">
        <w:rPr>
          <w:color w:val="000000" w:themeColor="text1"/>
          <w:szCs w:val="24"/>
          <w:shd w:val="clear" w:color="auto" w:fill="FFFFFF"/>
        </w:rPr>
        <w:t>G</w:t>
      </w:r>
      <w:r w:rsidRPr="005479BA">
        <w:rPr>
          <w:color w:val="000000" w:themeColor="text1"/>
          <w:szCs w:val="24"/>
          <w:shd w:val="clear" w:color="auto" w:fill="FFFFFF"/>
        </w:rPr>
        <w:t>overno da RAEM tem introduzido sucessivamente uma série de medidas para aliviar a situação.</w:t>
      </w:r>
    </w:p>
    <w:p w:rsidR="0028072A" w:rsidRPr="005479BA" w:rsidRDefault="0028072A" w:rsidP="0028072A">
      <w:pPr>
        <w:pStyle w:val="a3"/>
        <w:numPr>
          <w:ilvl w:val="0"/>
          <w:numId w:val="5"/>
        </w:numPr>
        <w:spacing w:line="420" w:lineRule="exact"/>
        <w:ind w:left="426" w:firstLineChars="0" w:hanging="426"/>
        <w:rPr>
          <w:rFonts w:eastAsia="標楷體"/>
          <w:b/>
          <w:color w:val="000000" w:themeColor="text1"/>
          <w:szCs w:val="24"/>
          <w:lang w:eastAsia="zh-TW"/>
        </w:rPr>
      </w:pPr>
      <w:r w:rsidRPr="005479BA">
        <w:rPr>
          <w:rFonts w:eastAsia="標楷體"/>
          <w:b/>
          <w:color w:val="000000" w:themeColor="text1"/>
          <w:szCs w:val="24"/>
          <w:lang w:eastAsia="zh-TW"/>
        </w:rPr>
        <w:t>O impacto da nova ronda do concurso para a atribuição d</w:t>
      </w:r>
      <w:r w:rsidR="00BD1304">
        <w:rPr>
          <w:rFonts w:eastAsia="標楷體"/>
          <w:b/>
          <w:color w:val="000000" w:themeColor="text1"/>
          <w:szCs w:val="24"/>
          <w:lang w:eastAsia="zh-TW"/>
        </w:rPr>
        <w:t>e</w:t>
      </w:r>
      <w:r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concessões para a exploração de jogos de fortuna ou azar na segurança pública e a dinâmica </w:t>
      </w:r>
      <w:r w:rsidR="00A360AE" w:rsidRPr="005479BA">
        <w:rPr>
          <w:rFonts w:eastAsia="標楷體"/>
          <w:b/>
          <w:color w:val="000000" w:themeColor="text1"/>
          <w:szCs w:val="24"/>
          <w:lang w:eastAsia="zh-TW"/>
        </w:rPr>
        <w:t>anómala</w:t>
      </w:r>
      <w:r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</w:t>
      </w:r>
      <w:r w:rsidR="00A360AE" w:rsidRPr="005479BA">
        <w:rPr>
          <w:rFonts w:eastAsia="標楷體"/>
          <w:b/>
          <w:color w:val="000000" w:themeColor="text1"/>
          <w:szCs w:val="24"/>
          <w:lang w:eastAsia="zh-TW"/>
        </w:rPr>
        <w:t>d</w:t>
      </w:r>
      <w:r w:rsidR="00A360AE">
        <w:rPr>
          <w:rFonts w:eastAsia="標楷體"/>
          <w:b/>
          <w:color w:val="000000" w:themeColor="text1"/>
          <w:szCs w:val="24"/>
          <w:lang w:eastAsia="zh-TW"/>
        </w:rPr>
        <w:t>as</w:t>
      </w:r>
      <w:r w:rsidR="00A360AE"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</w:t>
      </w:r>
      <w:r w:rsidRPr="005479BA">
        <w:rPr>
          <w:rFonts w:eastAsia="標楷體"/>
          <w:b/>
          <w:color w:val="000000" w:themeColor="text1"/>
          <w:szCs w:val="24"/>
          <w:lang w:eastAsia="zh-TW"/>
        </w:rPr>
        <w:t>sociedade</w:t>
      </w:r>
      <w:r w:rsidR="00A360AE">
        <w:rPr>
          <w:rFonts w:eastAsia="標楷體"/>
          <w:b/>
          <w:color w:val="000000" w:themeColor="text1"/>
          <w:szCs w:val="24"/>
          <w:lang w:eastAsia="zh-TW"/>
        </w:rPr>
        <w:t>s</w:t>
      </w:r>
      <w:r w:rsidRPr="005479BA">
        <w:rPr>
          <w:rFonts w:eastAsia="標楷體"/>
          <w:b/>
          <w:color w:val="000000" w:themeColor="text1"/>
          <w:szCs w:val="24"/>
          <w:lang w:eastAsia="zh-TW"/>
        </w:rPr>
        <w:t xml:space="preserve"> secreta</w:t>
      </w:r>
      <w:r w:rsidR="00A360AE">
        <w:rPr>
          <w:rFonts w:eastAsia="標楷體"/>
          <w:b/>
          <w:color w:val="000000" w:themeColor="text1"/>
          <w:szCs w:val="24"/>
          <w:lang w:eastAsia="zh-TW"/>
        </w:rPr>
        <w:t>s</w:t>
      </w:r>
    </w:p>
    <w:p w:rsidR="004C642C" w:rsidRDefault="0028072A" w:rsidP="001A3870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</w:pPr>
      <w:r w:rsidRPr="005479BA">
        <w:rPr>
          <w:color w:val="000000" w:themeColor="text1"/>
          <w:szCs w:val="24"/>
          <w:shd w:val="clear" w:color="auto" w:fill="FFFFFF"/>
        </w:rPr>
        <w:t xml:space="preserve">O </w:t>
      </w:r>
      <w:r w:rsidR="007A4859">
        <w:rPr>
          <w:color w:val="000000" w:themeColor="text1"/>
          <w:szCs w:val="24"/>
          <w:shd w:val="clear" w:color="auto" w:fill="FFFFFF"/>
        </w:rPr>
        <w:t>G</w:t>
      </w:r>
      <w:r w:rsidRPr="005479BA">
        <w:rPr>
          <w:color w:val="000000" w:themeColor="text1"/>
          <w:szCs w:val="24"/>
          <w:shd w:val="clear" w:color="auto" w:fill="FFFFFF"/>
        </w:rPr>
        <w:t xml:space="preserve">overno da RAEM iniciou o processo do concurso para a atribuição das concessões para a exploração de jogos de fortuna ou azar em casino em Setembro deste ano. Actualmente, sete empresas estão a concorrer à nova ronda de </w:t>
      </w:r>
      <w:r w:rsidR="002D6DFB">
        <w:rPr>
          <w:color w:val="000000" w:themeColor="text1"/>
          <w:szCs w:val="24"/>
          <w:shd w:val="clear" w:color="auto" w:fill="FFFFFF"/>
        </w:rPr>
        <w:t xml:space="preserve">atribuição de </w:t>
      </w:r>
      <w:r w:rsidRPr="005479BA">
        <w:rPr>
          <w:color w:val="000000" w:themeColor="text1"/>
          <w:szCs w:val="24"/>
          <w:shd w:val="clear" w:color="auto" w:fill="FFFFFF"/>
        </w:rPr>
        <w:t xml:space="preserve">seis licenças </w:t>
      </w:r>
      <w:r w:rsidR="002D6DFB" w:rsidRPr="005479BA">
        <w:rPr>
          <w:color w:val="000000" w:themeColor="text1"/>
          <w:szCs w:val="24"/>
          <w:shd w:val="clear" w:color="auto" w:fill="FFFFFF"/>
        </w:rPr>
        <w:t>d</w:t>
      </w:r>
      <w:r w:rsidR="002D6DFB">
        <w:rPr>
          <w:color w:val="000000" w:themeColor="text1"/>
          <w:szCs w:val="24"/>
          <w:shd w:val="clear" w:color="auto" w:fill="FFFFFF"/>
        </w:rPr>
        <w:t>e</w:t>
      </w:r>
      <w:r w:rsidR="002D6DFB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Pr="005479BA">
        <w:rPr>
          <w:color w:val="000000" w:themeColor="text1"/>
          <w:szCs w:val="24"/>
          <w:shd w:val="clear" w:color="auto" w:fill="FFFFFF"/>
        </w:rPr>
        <w:t xml:space="preserve">jogo. Os resultados do concurso ainda não foram anunciados. Até agora, </w:t>
      </w:r>
      <w:r w:rsidR="002D6DFB">
        <w:rPr>
          <w:color w:val="000000" w:themeColor="text1"/>
          <w:szCs w:val="24"/>
          <w:shd w:val="clear" w:color="auto" w:fill="FFFFFF"/>
        </w:rPr>
        <w:t xml:space="preserve">e em </w:t>
      </w:r>
      <w:r w:rsidR="002D6DFB" w:rsidRPr="005479BA">
        <w:rPr>
          <w:color w:val="000000" w:themeColor="text1"/>
          <w:szCs w:val="24"/>
          <w:shd w:val="clear" w:color="auto" w:fill="FFFFFF"/>
        </w:rPr>
        <w:t>matéria de segurança</w:t>
      </w:r>
      <w:r w:rsidR="002D6DFB">
        <w:rPr>
          <w:color w:val="000000" w:themeColor="text1"/>
          <w:szCs w:val="24"/>
          <w:shd w:val="clear" w:color="auto" w:fill="FFFFFF"/>
        </w:rPr>
        <w:t xml:space="preserve">, não foi detectada </w:t>
      </w:r>
      <w:r w:rsidRPr="005479BA">
        <w:rPr>
          <w:color w:val="000000" w:themeColor="text1"/>
          <w:szCs w:val="24"/>
          <w:shd w:val="clear" w:color="auto" w:fill="FFFFFF"/>
        </w:rPr>
        <w:t>nenhuma</w:t>
      </w:r>
      <w:r w:rsidRPr="005479BA">
        <w:rPr>
          <w:rFonts w:eastAsia="SimSun"/>
          <w:sz w:val="28"/>
          <w:szCs w:val="28"/>
        </w:rPr>
        <w:t xml:space="preserve"> </w:t>
      </w:r>
      <w:r w:rsidR="002D6DFB" w:rsidRPr="005479BA">
        <w:rPr>
          <w:color w:val="000000" w:themeColor="text1"/>
          <w:szCs w:val="24"/>
          <w:shd w:val="clear" w:color="auto" w:fill="FFFFFF"/>
        </w:rPr>
        <w:t>anomalia</w:t>
      </w:r>
      <w:r w:rsidRPr="005479BA">
        <w:rPr>
          <w:color w:val="000000" w:themeColor="text1"/>
          <w:szCs w:val="24"/>
          <w:shd w:val="clear" w:color="auto" w:fill="FFFFFF"/>
        </w:rPr>
        <w:t xml:space="preserve"> no processo do concurso. Além disso, através de uma análise global de dados e informações relevantes, </w:t>
      </w:r>
      <w:r w:rsidR="004C642C">
        <w:rPr>
          <w:color w:val="000000" w:themeColor="text1"/>
          <w:szCs w:val="24"/>
          <w:shd w:val="clear" w:color="auto" w:fill="FFFFFF"/>
        </w:rPr>
        <w:t xml:space="preserve">e tendo em consideração a </w:t>
      </w:r>
      <w:r w:rsidR="004C642C" w:rsidRPr="005479BA">
        <w:rPr>
          <w:color w:val="000000" w:themeColor="text1"/>
          <w:szCs w:val="24"/>
          <w:shd w:val="clear" w:color="auto" w:fill="FFFFFF"/>
        </w:rPr>
        <w:t xml:space="preserve">introdução de novas leis do jogo e </w:t>
      </w:r>
      <w:r w:rsidR="004C642C">
        <w:rPr>
          <w:color w:val="000000" w:themeColor="text1"/>
          <w:szCs w:val="24"/>
          <w:shd w:val="clear" w:color="auto" w:fill="FFFFFF"/>
        </w:rPr>
        <w:t>a</w:t>
      </w:r>
      <w:r w:rsidR="004C642C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="004C642C" w:rsidRPr="005479BA">
        <w:rPr>
          <w:color w:val="000000" w:themeColor="text1"/>
          <w:szCs w:val="24"/>
          <w:shd w:val="clear" w:color="auto" w:fill="FFFFFF"/>
        </w:rPr>
        <w:lastRenderedPageBreak/>
        <w:t>desaceleração da indústria do jogo</w:t>
      </w:r>
      <w:r w:rsidR="004C642C">
        <w:rPr>
          <w:color w:val="000000" w:themeColor="text1"/>
          <w:szCs w:val="24"/>
          <w:shd w:val="clear" w:color="auto" w:fill="FFFFFF"/>
        </w:rPr>
        <w:t xml:space="preserve">, verifica-se que </w:t>
      </w:r>
      <w:r w:rsidR="00D31915">
        <w:rPr>
          <w:color w:val="000000" w:themeColor="text1"/>
          <w:szCs w:val="24"/>
          <w:shd w:val="clear" w:color="auto" w:fill="FFFFFF"/>
        </w:rPr>
        <w:t xml:space="preserve">nesta indústria </w:t>
      </w:r>
      <w:r w:rsidR="004C642C">
        <w:rPr>
          <w:color w:val="000000" w:themeColor="text1"/>
          <w:shd w:val="clear" w:color="auto" w:fill="FFFFFF"/>
        </w:rPr>
        <w:t xml:space="preserve">não se registaram </w:t>
      </w:r>
      <w:r w:rsidR="004C642C" w:rsidRPr="005479BA">
        <w:rPr>
          <w:color w:val="000000" w:themeColor="text1"/>
          <w:szCs w:val="24"/>
          <w:shd w:val="clear" w:color="auto" w:fill="FFFFFF"/>
        </w:rPr>
        <w:t>movimentos anómalos</w:t>
      </w:r>
      <w:r w:rsidR="004C642C">
        <w:rPr>
          <w:color w:val="000000" w:themeColor="text1"/>
          <w:shd w:val="clear" w:color="auto" w:fill="FFFFFF"/>
        </w:rPr>
        <w:t xml:space="preserve"> em relação a </w:t>
      </w:r>
      <w:r w:rsidRPr="005479BA">
        <w:rPr>
          <w:color w:val="000000" w:themeColor="text1"/>
          <w:szCs w:val="24"/>
          <w:shd w:val="clear" w:color="auto" w:fill="FFFFFF"/>
        </w:rPr>
        <w:t xml:space="preserve">nenhuma sociedade secreta ou </w:t>
      </w:r>
      <w:r w:rsidR="004C642C">
        <w:rPr>
          <w:color w:val="000000" w:themeColor="text1"/>
          <w:szCs w:val="24"/>
          <w:shd w:val="clear" w:color="auto" w:fill="FFFFFF"/>
        </w:rPr>
        <w:t xml:space="preserve">aos </w:t>
      </w:r>
      <w:r w:rsidRPr="005479BA">
        <w:rPr>
          <w:color w:val="000000" w:themeColor="text1"/>
          <w:szCs w:val="24"/>
          <w:shd w:val="clear" w:color="auto" w:fill="FFFFFF"/>
        </w:rPr>
        <w:t>seus membros.</w:t>
      </w:r>
    </w:p>
    <w:p w:rsidR="0028072A" w:rsidRPr="000F6DD5" w:rsidRDefault="0028072A" w:rsidP="001A3870">
      <w:pPr>
        <w:pStyle w:val="a3"/>
        <w:numPr>
          <w:ilvl w:val="0"/>
          <w:numId w:val="5"/>
        </w:numPr>
        <w:spacing w:line="420" w:lineRule="exact"/>
        <w:ind w:left="426" w:firstLineChars="0" w:hanging="426"/>
        <w:rPr>
          <w:rFonts w:eastAsia="標楷體"/>
          <w:b/>
          <w:color w:val="000000" w:themeColor="text1"/>
          <w:szCs w:val="24"/>
          <w:lang w:eastAsia="zh-TW"/>
        </w:rPr>
      </w:pPr>
      <w:r w:rsidRPr="000F6DD5">
        <w:rPr>
          <w:rFonts w:eastAsia="標楷體"/>
          <w:b/>
          <w:color w:val="000000" w:themeColor="text1"/>
          <w:szCs w:val="24"/>
          <w:lang w:eastAsia="zh-TW"/>
        </w:rPr>
        <w:t>Balanço</w:t>
      </w:r>
    </w:p>
    <w:p w:rsidR="0028072A" w:rsidRPr="005479BA" w:rsidRDefault="0028072A" w:rsidP="0028072A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1. Em resumo, o número total dos crimes relacionados </w:t>
      </w:r>
      <w:r w:rsidR="00D31915">
        <w:rPr>
          <w:color w:val="000000" w:themeColor="text1"/>
          <w:szCs w:val="24"/>
          <w:shd w:val="clear" w:color="auto" w:fill="FFFFFF"/>
        </w:rPr>
        <w:t>com o</w:t>
      </w:r>
      <w:r w:rsidR="00D31915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Pr="005479BA">
        <w:rPr>
          <w:color w:val="000000" w:themeColor="text1"/>
          <w:szCs w:val="24"/>
          <w:shd w:val="clear" w:color="auto" w:fill="FFFFFF"/>
        </w:rPr>
        <w:t xml:space="preserve">jogo diminuiu nos três </w:t>
      </w:r>
      <w:r w:rsidRPr="00C418D9">
        <w:rPr>
          <w:color w:val="000000" w:themeColor="text1"/>
          <w:shd w:val="clear" w:color="auto" w:fill="FFFFFF"/>
        </w:rPr>
        <w:t>primeiros</w:t>
      </w:r>
      <w:r w:rsidRPr="005479BA">
        <w:rPr>
          <w:color w:val="000000" w:themeColor="text1"/>
          <w:szCs w:val="24"/>
          <w:shd w:val="clear" w:color="auto" w:fill="FFFFFF"/>
        </w:rPr>
        <w:t xml:space="preserve"> trimestres de 2022, e continuam a diminuir</w:t>
      </w:r>
      <w:r w:rsidR="00BD1304" w:rsidRPr="00BD1304">
        <w:rPr>
          <w:color w:val="000000" w:themeColor="text1"/>
          <w:szCs w:val="24"/>
          <w:shd w:val="clear" w:color="auto" w:fill="FFFFFF"/>
        </w:rPr>
        <w:t xml:space="preserve"> </w:t>
      </w:r>
      <w:r w:rsidR="00BD1304" w:rsidRPr="005479BA">
        <w:rPr>
          <w:color w:val="000000" w:themeColor="text1"/>
          <w:szCs w:val="24"/>
          <w:shd w:val="clear" w:color="auto" w:fill="FFFFFF"/>
        </w:rPr>
        <w:t>todos os tipos de crimes</w:t>
      </w:r>
      <w:r w:rsidRPr="005479BA">
        <w:rPr>
          <w:color w:val="000000" w:themeColor="text1"/>
          <w:szCs w:val="24"/>
          <w:shd w:val="clear" w:color="auto" w:fill="FFFFFF"/>
        </w:rPr>
        <w:t xml:space="preserve">, o que se acredita estar relacionado </w:t>
      </w:r>
      <w:r w:rsidR="00D31915">
        <w:rPr>
          <w:color w:val="000000" w:themeColor="text1"/>
          <w:szCs w:val="24"/>
          <w:shd w:val="clear" w:color="auto" w:fill="FFFFFF"/>
        </w:rPr>
        <w:t xml:space="preserve">com a </w:t>
      </w:r>
      <w:r w:rsidRPr="005479BA">
        <w:rPr>
          <w:color w:val="000000" w:themeColor="text1"/>
          <w:szCs w:val="24"/>
          <w:shd w:val="clear" w:color="auto" w:fill="FFFFFF"/>
        </w:rPr>
        <w:t>descida do número de turistas</w:t>
      </w:r>
      <w:r w:rsidR="00D31915">
        <w:rPr>
          <w:color w:val="000000" w:themeColor="text1"/>
          <w:szCs w:val="24"/>
          <w:shd w:val="clear" w:color="auto" w:fill="FFFFFF"/>
        </w:rPr>
        <w:t>,</w:t>
      </w:r>
      <w:r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="00D31915">
        <w:rPr>
          <w:color w:val="000000" w:themeColor="text1"/>
          <w:szCs w:val="24"/>
          <w:shd w:val="clear" w:color="auto" w:fill="FFFFFF"/>
        </w:rPr>
        <w:t xml:space="preserve">causada pela </w:t>
      </w:r>
      <w:r w:rsidRPr="005479BA">
        <w:rPr>
          <w:color w:val="000000" w:themeColor="text1"/>
          <w:szCs w:val="24"/>
          <w:shd w:val="clear" w:color="auto" w:fill="FFFFFF"/>
        </w:rPr>
        <w:t>epidemia</w:t>
      </w:r>
      <w:r w:rsidR="00D31915">
        <w:rPr>
          <w:color w:val="000000" w:themeColor="text1"/>
          <w:szCs w:val="24"/>
          <w:shd w:val="clear" w:color="auto" w:fill="FFFFFF"/>
        </w:rPr>
        <w:t>,</w:t>
      </w:r>
      <w:r w:rsidRPr="005479BA">
        <w:rPr>
          <w:color w:val="000000" w:themeColor="text1"/>
          <w:szCs w:val="24"/>
          <w:shd w:val="clear" w:color="auto" w:fill="FFFFFF"/>
        </w:rPr>
        <w:t xml:space="preserve"> e </w:t>
      </w:r>
      <w:r w:rsidR="00D31915">
        <w:rPr>
          <w:color w:val="000000" w:themeColor="text1"/>
          <w:szCs w:val="24"/>
          <w:shd w:val="clear" w:color="auto" w:fill="FFFFFF"/>
        </w:rPr>
        <w:t xml:space="preserve">com </w:t>
      </w:r>
      <w:r w:rsidRPr="005479BA">
        <w:rPr>
          <w:color w:val="000000" w:themeColor="text1"/>
          <w:szCs w:val="24"/>
          <w:shd w:val="clear" w:color="auto" w:fill="FFFFFF"/>
        </w:rPr>
        <w:t xml:space="preserve">o contínuo trabalho </w:t>
      </w:r>
      <w:r w:rsidR="00D31915">
        <w:rPr>
          <w:color w:val="000000" w:themeColor="text1"/>
          <w:szCs w:val="24"/>
          <w:shd w:val="clear" w:color="auto" w:fill="FFFFFF"/>
        </w:rPr>
        <w:t xml:space="preserve">das forças policiais </w:t>
      </w:r>
      <w:r w:rsidRPr="005479BA">
        <w:rPr>
          <w:color w:val="000000" w:themeColor="text1"/>
          <w:szCs w:val="24"/>
          <w:shd w:val="clear" w:color="auto" w:fill="FFFFFF"/>
        </w:rPr>
        <w:t xml:space="preserve">de prevenção e combate </w:t>
      </w:r>
      <w:r w:rsidR="00D31915">
        <w:rPr>
          <w:color w:val="000000" w:themeColor="text1"/>
          <w:szCs w:val="24"/>
          <w:shd w:val="clear" w:color="auto" w:fill="FFFFFF"/>
        </w:rPr>
        <w:t>à criminalidade</w:t>
      </w:r>
      <w:r w:rsidRPr="005479BA">
        <w:rPr>
          <w:color w:val="000000" w:themeColor="text1"/>
          <w:szCs w:val="24"/>
          <w:shd w:val="clear" w:color="auto" w:fill="FFFFFF"/>
        </w:rPr>
        <w:t>.</w:t>
      </w:r>
    </w:p>
    <w:p w:rsidR="0028072A" w:rsidRPr="005479BA" w:rsidRDefault="0028072A" w:rsidP="00A33F02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2. Nos </w:t>
      </w:r>
      <w:r w:rsidRPr="00C418D9">
        <w:rPr>
          <w:color w:val="000000" w:themeColor="text1"/>
          <w:shd w:val="clear" w:color="auto" w:fill="FFFFFF"/>
        </w:rPr>
        <w:t>primeiros</w:t>
      </w:r>
      <w:r w:rsidRPr="005479BA">
        <w:rPr>
          <w:color w:val="000000" w:themeColor="text1"/>
          <w:szCs w:val="24"/>
          <w:shd w:val="clear" w:color="auto" w:fill="FFFFFF"/>
        </w:rPr>
        <w:t xml:space="preserve"> nove meses deste ano o número de </w:t>
      </w:r>
      <w:r w:rsidR="00DC443C">
        <w:rPr>
          <w:color w:val="000000" w:themeColor="text1"/>
          <w:szCs w:val="24"/>
          <w:shd w:val="clear" w:color="auto" w:fill="FFFFFF"/>
        </w:rPr>
        <w:t xml:space="preserve">casos de </w:t>
      </w:r>
      <w:r w:rsidRPr="005479BA">
        <w:rPr>
          <w:color w:val="000000" w:themeColor="text1"/>
          <w:szCs w:val="24"/>
          <w:shd w:val="clear" w:color="auto" w:fill="FFFFFF"/>
        </w:rPr>
        <w:t xml:space="preserve">troca ilegal de moeda e crimes </w:t>
      </w:r>
      <w:r w:rsidR="00535600">
        <w:rPr>
          <w:color w:val="000000" w:themeColor="text1"/>
          <w:szCs w:val="24"/>
          <w:shd w:val="clear" w:color="auto" w:fill="FFFFFF"/>
        </w:rPr>
        <w:t>associados</w:t>
      </w:r>
      <w:r w:rsidR="00535600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Pr="005479BA">
        <w:rPr>
          <w:color w:val="000000" w:themeColor="text1"/>
          <w:szCs w:val="24"/>
          <w:shd w:val="clear" w:color="auto" w:fill="FFFFFF"/>
        </w:rPr>
        <w:t xml:space="preserve">diminuiu, mas continua a ser um fenómeno ilegal de difícil erradicação </w:t>
      </w:r>
      <w:r w:rsidR="00C23520">
        <w:rPr>
          <w:color w:val="000000" w:themeColor="text1"/>
          <w:szCs w:val="24"/>
          <w:shd w:val="clear" w:color="auto" w:fill="FFFFFF"/>
        </w:rPr>
        <w:t xml:space="preserve">e </w:t>
      </w:r>
      <w:r w:rsidRPr="005479BA">
        <w:rPr>
          <w:color w:val="000000" w:themeColor="text1"/>
          <w:szCs w:val="24"/>
          <w:shd w:val="clear" w:color="auto" w:fill="FFFFFF"/>
        </w:rPr>
        <w:t>se</w:t>
      </w:r>
      <w:r w:rsidR="00C23520">
        <w:rPr>
          <w:color w:val="000000" w:themeColor="text1"/>
          <w:szCs w:val="24"/>
          <w:shd w:val="clear" w:color="auto" w:fill="FFFFFF"/>
        </w:rPr>
        <w:t>,</w:t>
      </w:r>
      <w:r w:rsidRPr="005479BA">
        <w:rPr>
          <w:color w:val="000000" w:themeColor="text1"/>
          <w:szCs w:val="24"/>
          <w:shd w:val="clear" w:color="auto" w:fill="FFFFFF"/>
        </w:rPr>
        <w:t xml:space="preserve"> no futuro, a situação da epidemia e</w:t>
      </w:r>
      <w:r w:rsidR="00BD1304">
        <w:rPr>
          <w:color w:val="000000" w:themeColor="text1"/>
          <w:szCs w:val="24"/>
          <w:shd w:val="clear" w:color="auto" w:fill="FFFFFF"/>
        </w:rPr>
        <w:t>m</w:t>
      </w:r>
      <w:r w:rsidRPr="005479BA">
        <w:rPr>
          <w:color w:val="000000" w:themeColor="text1"/>
          <w:szCs w:val="24"/>
          <w:shd w:val="clear" w:color="auto" w:fill="FFFFFF"/>
        </w:rPr>
        <w:t xml:space="preserve"> Macau e </w:t>
      </w:r>
      <w:r w:rsidR="00BD1304">
        <w:rPr>
          <w:color w:val="000000" w:themeColor="text1"/>
          <w:szCs w:val="24"/>
          <w:shd w:val="clear" w:color="auto" w:fill="FFFFFF"/>
        </w:rPr>
        <w:t>n</w:t>
      </w:r>
      <w:r w:rsidR="00535600">
        <w:rPr>
          <w:color w:val="000000" w:themeColor="text1"/>
          <w:szCs w:val="24"/>
          <w:shd w:val="clear" w:color="auto" w:fill="FFFFFF"/>
        </w:rPr>
        <w:t>a</w:t>
      </w:r>
      <w:r w:rsidRPr="005479BA">
        <w:rPr>
          <w:color w:val="000000" w:themeColor="text1"/>
          <w:szCs w:val="24"/>
          <w:shd w:val="clear" w:color="auto" w:fill="FFFFFF"/>
        </w:rPr>
        <w:t>s regiões circundantes alivia</w:t>
      </w:r>
      <w:r w:rsidR="00BD1304">
        <w:rPr>
          <w:color w:val="000000" w:themeColor="text1"/>
          <w:szCs w:val="24"/>
          <w:shd w:val="clear" w:color="auto" w:fill="FFFFFF"/>
        </w:rPr>
        <w:t>r</w:t>
      </w:r>
      <w:r w:rsidRPr="005479BA">
        <w:rPr>
          <w:color w:val="000000" w:themeColor="text1"/>
          <w:szCs w:val="24"/>
          <w:shd w:val="clear" w:color="auto" w:fill="FFFFFF"/>
        </w:rPr>
        <w:t xml:space="preserve"> e </w:t>
      </w:r>
      <w:r w:rsidR="00905686">
        <w:rPr>
          <w:color w:val="000000" w:themeColor="text1"/>
          <w:szCs w:val="24"/>
          <w:shd w:val="clear" w:color="auto" w:fill="FFFFFF"/>
        </w:rPr>
        <w:t xml:space="preserve">se </w:t>
      </w:r>
      <w:r w:rsidR="00905686" w:rsidRPr="005479BA">
        <w:rPr>
          <w:color w:val="000000" w:themeColor="text1"/>
          <w:szCs w:val="24"/>
          <w:shd w:val="clear" w:color="auto" w:fill="FFFFFF"/>
        </w:rPr>
        <w:t xml:space="preserve">forem </w:t>
      </w:r>
      <w:r w:rsidR="00905686">
        <w:rPr>
          <w:color w:val="000000" w:themeColor="text1"/>
          <w:szCs w:val="24"/>
          <w:shd w:val="clear" w:color="auto" w:fill="FFFFFF"/>
        </w:rPr>
        <w:t xml:space="preserve">facilitadas </w:t>
      </w:r>
      <w:r w:rsidRPr="005479BA">
        <w:rPr>
          <w:color w:val="000000" w:themeColor="text1"/>
          <w:szCs w:val="24"/>
          <w:shd w:val="clear" w:color="auto" w:fill="FFFFFF"/>
        </w:rPr>
        <w:t xml:space="preserve">as medidas de passagem fronteiriça, </w:t>
      </w:r>
      <w:r w:rsidR="00DC443C">
        <w:rPr>
          <w:color w:val="000000" w:themeColor="text1"/>
          <w:szCs w:val="24"/>
          <w:shd w:val="clear" w:color="auto" w:fill="FFFFFF"/>
        </w:rPr>
        <w:t xml:space="preserve">é possível que </w:t>
      </w:r>
      <w:r w:rsidRPr="005479BA">
        <w:rPr>
          <w:color w:val="000000" w:themeColor="text1"/>
          <w:szCs w:val="24"/>
          <w:shd w:val="clear" w:color="auto" w:fill="FFFFFF"/>
        </w:rPr>
        <w:t xml:space="preserve">essas actividades ilegais ainda </w:t>
      </w:r>
      <w:r w:rsidR="00DC443C">
        <w:rPr>
          <w:color w:val="000000" w:themeColor="text1"/>
          <w:szCs w:val="24"/>
          <w:shd w:val="clear" w:color="auto" w:fill="FFFFFF"/>
        </w:rPr>
        <w:t xml:space="preserve">venham a </w:t>
      </w:r>
      <w:r w:rsidR="00C23520">
        <w:rPr>
          <w:color w:val="000000" w:themeColor="text1"/>
          <w:szCs w:val="24"/>
          <w:shd w:val="clear" w:color="auto" w:fill="FFFFFF"/>
        </w:rPr>
        <w:t>aumentar</w:t>
      </w:r>
      <w:r w:rsidRPr="005479BA">
        <w:rPr>
          <w:color w:val="000000" w:themeColor="text1"/>
          <w:szCs w:val="24"/>
          <w:shd w:val="clear" w:color="auto" w:fill="FFFFFF"/>
        </w:rPr>
        <w:t xml:space="preserve">. No futuro, a polícia </w:t>
      </w:r>
      <w:r w:rsidRPr="00A9283C">
        <w:rPr>
          <w:color w:val="000000" w:themeColor="text1"/>
          <w:szCs w:val="24"/>
          <w:shd w:val="clear" w:color="auto" w:fill="FFFFFF"/>
        </w:rPr>
        <w:t xml:space="preserve">continuará a </w:t>
      </w:r>
      <w:r w:rsidR="00C23520" w:rsidRPr="00A9283C">
        <w:rPr>
          <w:color w:val="000000" w:themeColor="text1"/>
          <w:szCs w:val="24"/>
          <w:shd w:val="clear" w:color="auto" w:fill="FFFFFF"/>
        </w:rPr>
        <w:t>reforçar</w:t>
      </w:r>
      <w:r w:rsidRPr="00A9283C">
        <w:rPr>
          <w:color w:val="000000" w:themeColor="text1"/>
          <w:szCs w:val="24"/>
          <w:shd w:val="clear" w:color="auto" w:fill="FFFFFF"/>
        </w:rPr>
        <w:t xml:space="preserve"> o trabalho de prevenção</w:t>
      </w:r>
      <w:r w:rsidRPr="005479BA">
        <w:rPr>
          <w:color w:val="000000" w:themeColor="text1"/>
          <w:szCs w:val="24"/>
          <w:shd w:val="clear" w:color="auto" w:fill="FFFFFF"/>
        </w:rPr>
        <w:t xml:space="preserve"> e </w:t>
      </w:r>
      <w:r w:rsidR="00C23520">
        <w:rPr>
          <w:color w:val="000000" w:themeColor="text1"/>
          <w:szCs w:val="24"/>
          <w:shd w:val="clear" w:color="auto" w:fill="FFFFFF"/>
        </w:rPr>
        <w:t xml:space="preserve">de </w:t>
      </w:r>
      <w:r w:rsidRPr="005479BA">
        <w:rPr>
          <w:color w:val="000000" w:themeColor="text1"/>
          <w:szCs w:val="24"/>
          <w:shd w:val="clear" w:color="auto" w:fill="FFFFFF"/>
        </w:rPr>
        <w:t>combate às actividades ilegais relacionadas</w:t>
      </w:r>
      <w:r w:rsidR="00C23520">
        <w:rPr>
          <w:color w:val="000000" w:themeColor="text1"/>
          <w:szCs w:val="24"/>
          <w:shd w:val="clear" w:color="auto" w:fill="FFFFFF"/>
        </w:rPr>
        <w:t xml:space="preserve"> com o jogo</w:t>
      </w:r>
      <w:r w:rsidRPr="005479BA">
        <w:rPr>
          <w:color w:val="000000" w:themeColor="text1"/>
          <w:szCs w:val="24"/>
          <w:shd w:val="clear" w:color="auto" w:fill="FFFFFF"/>
        </w:rPr>
        <w:t>, a fim de promover o desenvolvimento saudável da indústria do jogo.</w:t>
      </w:r>
    </w:p>
    <w:p w:rsidR="0028072A" w:rsidRPr="005479BA" w:rsidRDefault="0028072A" w:rsidP="00A33F02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3. </w:t>
      </w:r>
      <w:r w:rsidR="00C23520">
        <w:rPr>
          <w:color w:val="000000" w:themeColor="text1"/>
          <w:szCs w:val="24"/>
          <w:shd w:val="clear" w:color="auto" w:fill="FFFFFF"/>
        </w:rPr>
        <w:t>De</w:t>
      </w:r>
      <w:r w:rsidR="00C23520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Pr="00C418D9">
        <w:rPr>
          <w:color w:val="000000" w:themeColor="text1"/>
          <w:shd w:val="clear" w:color="auto" w:fill="FFFFFF"/>
        </w:rPr>
        <w:t>momento</w:t>
      </w:r>
      <w:r w:rsidR="00C23520">
        <w:rPr>
          <w:color w:val="000000" w:themeColor="text1"/>
          <w:szCs w:val="24"/>
          <w:shd w:val="clear" w:color="auto" w:fill="FFFFFF"/>
        </w:rPr>
        <w:t xml:space="preserve"> não se registou </w:t>
      </w:r>
      <w:r w:rsidRPr="005479BA">
        <w:rPr>
          <w:color w:val="000000" w:themeColor="text1"/>
          <w:szCs w:val="24"/>
          <w:shd w:val="clear" w:color="auto" w:fill="FFFFFF"/>
        </w:rPr>
        <w:t>nenhum impacto na segurança do</w:t>
      </w:r>
      <w:r w:rsidR="00C23520">
        <w:rPr>
          <w:color w:val="000000" w:themeColor="text1"/>
          <w:szCs w:val="24"/>
          <w:shd w:val="clear" w:color="auto" w:fill="FFFFFF"/>
        </w:rPr>
        <w:t>s</w:t>
      </w:r>
      <w:r w:rsidRPr="005479BA">
        <w:rPr>
          <w:color w:val="000000" w:themeColor="text1"/>
          <w:szCs w:val="24"/>
          <w:shd w:val="clear" w:color="auto" w:fill="FFFFFF"/>
        </w:rPr>
        <w:t xml:space="preserve"> casino</w:t>
      </w:r>
      <w:r w:rsidR="00C23520">
        <w:rPr>
          <w:color w:val="000000" w:themeColor="text1"/>
          <w:szCs w:val="24"/>
          <w:shd w:val="clear" w:color="auto" w:fill="FFFFFF"/>
        </w:rPr>
        <w:t>s</w:t>
      </w:r>
      <w:r w:rsidRPr="005479BA">
        <w:rPr>
          <w:color w:val="000000" w:themeColor="text1"/>
          <w:szCs w:val="24"/>
          <w:shd w:val="clear" w:color="auto" w:fill="FFFFFF"/>
        </w:rPr>
        <w:t xml:space="preserve"> e </w:t>
      </w:r>
      <w:r w:rsidR="00ED7DF1">
        <w:rPr>
          <w:color w:val="000000" w:themeColor="text1"/>
          <w:szCs w:val="24"/>
          <w:shd w:val="clear" w:color="auto" w:fill="FFFFFF"/>
        </w:rPr>
        <w:t xml:space="preserve">das </w:t>
      </w:r>
      <w:r w:rsidR="00ED7DF1" w:rsidRPr="00CA360B">
        <w:rPr>
          <w:color w:val="000000" w:themeColor="text1"/>
          <w:kern w:val="0"/>
          <w:szCs w:val="24"/>
        </w:rPr>
        <w:t>zonas adjacentes</w:t>
      </w:r>
      <w:r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="005E7270">
        <w:rPr>
          <w:color w:val="000000" w:themeColor="text1"/>
          <w:szCs w:val="24"/>
          <w:shd w:val="clear" w:color="auto" w:fill="FFFFFF"/>
        </w:rPr>
        <w:t>decorrente</w:t>
      </w:r>
      <w:r w:rsidR="00077300">
        <w:rPr>
          <w:color w:val="000000" w:themeColor="text1"/>
          <w:szCs w:val="24"/>
          <w:shd w:val="clear" w:color="auto" w:fill="FFFFFF"/>
        </w:rPr>
        <w:t xml:space="preserve"> da </w:t>
      </w:r>
      <w:r w:rsidR="00A9283C">
        <w:rPr>
          <w:color w:val="000000" w:themeColor="text1"/>
          <w:szCs w:val="24"/>
          <w:shd w:val="clear" w:color="auto" w:fill="FFFFFF"/>
        </w:rPr>
        <w:t>entrada em vigor da recente alteração d</w:t>
      </w:r>
      <w:r w:rsidRPr="005479BA">
        <w:rPr>
          <w:color w:val="000000" w:themeColor="text1"/>
          <w:szCs w:val="24"/>
          <w:shd w:val="clear" w:color="auto" w:fill="FFFFFF"/>
        </w:rPr>
        <w:t>o “Regime jurídico da exploração de jogos de fortuna ou azar em casino”.</w:t>
      </w:r>
    </w:p>
    <w:p w:rsidR="0028072A" w:rsidRPr="005479BA" w:rsidRDefault="0028072A" w:rsidP="00A33F02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4. Nos três primeiros trimestres deste ano, especialmente durante </w:t>
      </w:r>
      <w:r w:rsidR="00C23520">
        <w:rPr>
          <w:color w:val="000000" w:themeColor="text1"/>
          <w:szCs w:val="24"/>
          <w:shd w:val="clear" w:color="auto" w:fill="FFFFFF"/>
        </w:rPr>
        <w:t xml:space="preserve">o período de </w:t>
      </w:r>
      <w:r w:rsidRPr="005479BA">
        <w:rPr>
          <w:color w:val="000000" w:themeColor="text1"/>
          <w:szCs w:val="24"/>
          <w:shd w:val="clear" w:color="auto" w:fill="FFFFFF"/>
        </w:rPr>
        <w:t xml:space="preserve">Junho a Agosto, Macau foi gravemente afectado pela epidemia </w:t>
      </w:r>
      <w:r w:rsidR="00A9283C">
        <w:rPr>
          <w:color w:val="000000" w:themeColor="text1"/>
          <w:szCs w:val="24"/>
          <w:shd w:val="clear" w:color="auto" w:fill="FFFFFF"/>
        </w:rPr>
        <w:t>e</w:t>
      </w:r>
      <w:r w:rsidRPr="005479BA">
        <w:rPr>
          <w:color w:val="000000" w:themeColor="text1"/>
          <w:szCs w:val="24"/>
          <w:shd w:val="clear" w:color="auto" w:fill="FFFFFF"/>
        </w:rPr>
        <w:t xml:space="preserve"> todos os sectores e indústrias, inclusive as indústrias do jogo e</w:t>
      </w:r>
      <w:r w:rsidR="00FB2C27">
        <w:rPr>
          <w:color w:val="000000" w:themeColor="text1"/>
          <w:szCs w:val="24"/>
          <w:shd w:val="clear" w:color="auto" w:fill="FFFFFF"/>
        </w:rPr>
        <w:t xml:space="preserve"> do</w:t>
      </w:r>
      <w:r w:rsidRPr="005479BA">
        <w:rPr>
          <w:color w:val="000000" w:themeColor="text1"/>
          <w:szCs w:val="24"/>
          <w:shd w:val="clear" w:color="auto" w:fill="FFFFFF"/>
        </w:rPr>
        <w:t xml:space="preserve"> turismo, </w:t>
      </w:r>
      <w:r w:rsidR="00A9283C">
        <w:rPr>
          <w:color w:val="000000" w:themeColor="text1"/>
          <w:szCs w:val="24"/>
          <w:shd w:val="clear" w:color="auto" w:fill="FFFFFF"/>
        </w:rPr>
        <w:t>enfrent</w:t>
      </w:r>
      <w:r w:rsidR="00DC443C">
        <w:rPr>
          <w:color w:val="000000" w:themeColor="text1"/>
          <w:szCs w:val="24"/>
          <w:shd w:val="clear" w:color="auto" w:fill="FFFFFF"/>
        </w:rPr>
        <w:t>ar</w:t>
      </w:r>
      <w:r w:rsidR="00A9283C">
        <w:rPr>
          <w:color w:val="000000" w:themeColor="text1"/>
          <w:szCs w:val="24"/>
          <w:shd w:val="clear" w:color="auto" w:fill="FFFFFF"/>
        </w:rPr>
        <w:t xml:space="preserve">am pressões </w:t>
      </w:r>
      <w:r w:rsidRPr="005479BA">
        <w:rPr>
          <w:color w:val="000000" w:themeColor="text1"/>
          <w:szCs w:val="24"/>
          <w:shd w:val="clear" w:color="auto" w:fill="FFFFFF"/>
        </w:rPr>
        <w:t xml:space="preserve">e a taxa do desemprego </w:t>
      </w:r>
      <w:r w:rsidRPr="00C418D9">
        <w:rPr>
          <w:color w:val="000000" w:themeColor="text1"/>
          <w:shd w:val="clear" w:color="auto" w:fill="FFFFFF"/>
        </w:rPr>
        <w:t>global</w:t>
      </w:r>
      <w:r w:rsidRPr="005E7270">
        <w:rPr>
          <w:color w:val="000000" w:themeColor="text1"/>
          <w:szCs w:val="24"/>
          <w:shd w:val="clear" w:color="auto" w:fill="FFFFFF"/>
        </w:rPr>
        <w:t xml:space="preserve"> </w:t>
      </w:r>
      <w:r w:rsidRPr="00A9283C">
        <w:rPr>
          <w:color w:val="000000" w:themeColor="text1"/>
          <w:szCs w:val="24"/>
          <w:shd w:val="clear" w:color="auto" w:fill="FFFFFF"/>
        </w:rPr>
        <w:t>s</w:t>
      </w:r>
      <w:r w:rsidR="00FB2C27" w:rsidRPr="00CA360B">
        <w:rPr>
          <w:color w:val="000000" w:themeColor="text1"/>
          <w:szCs w:val="24"/>
          <w:shd w:val="clear" w:color="auto" w:fill="FFFFFF"/>
        </w:rPr>
        <w:t>ubiu</w:t>
      </w:r>
      <w:r w:rsidRPr="00A9283C">
        <w:rPr>
          <w:color w:val="000000" w:themeColor="text1"/>
          <w:szCs w:val="24"/>
          <w:shd w:val="clear" w:color="auto" w:fill="FFFFFF"/>
        </w:rPr>
        <w:t xml:space="preserve"> de forma</w:t>
      </w:r>
      <w:r w:rsidRPr="005479BA">
        <w:rPr>
          <w:color w:val="000000" w:themeColor="text1"/>
          <w:szCs w:val="24"/>
          <w:shd w:val="clear" w:color="auto" w:fill="FFFFFF"/>
        </w:rPr>
        <w:t xml:space="preserve"> cont</w:t>
      </w:r>
      <w:r w:rsidR="00DC443C">
        <w:rPr>
          <w:color w:val="000000" w:themeColor="text1"/>
          <w:szCs w:val="24"/>
          <w:shd w:val="clear" w:color="auto" w:fill="FFFFFF"/>
        </w:rPr>
        <w:t>i</w:t>
      </w:r>
      <w:r w:rsidRPr="005479BA">
        <w:rPr>
          <w:color w:val="000000" w:themeColor="text1"/>
          <w:szCs w:val="24"/>
          <w:shd w:val="clear" w:color="auto" w:fill="FFFFFF"/>
        </w:rPr>
        <w:t>nua</w:t>
      </w:r>
      <w:r w:rsidR="00DC443C">
        <w:rPr>
          <w:color w:val="000000" w:themeColor="text1"/>
          <w:szCs w:val="24"/>
          <w:shd w:val="clear" w:color="auto" w:fill="FFFFFF"/>
        </w:rPr>
        <w:t>da</w:t>
      </w:r>
      <w:r w:rsidRPr="005479BA">
        <w:rPr>
          <w:color w:val="000000" w:themeColor="text1"/>
          <w:szCs w:val="24"/>
          <w:shd w:val="clear" w:color="auto" w:fill="FFFFFF"/>
        </w:rPr>
        <w:t xml:space="preserve">. Embora </w:t>
      </w:r>
      <w:r w:rsidR="00A9283C">
        <w:rPr>
          <w:color w:val="000000" w:themeColor="text1"/>
          <w:szCs w:val="24"/>
          <w:shd w:val="clear" w:color="auto" w:fill="FFFFFF"/>
        </w:rPr>
        <w:t>até a</w:t>
      </w:r>
      <w:r w:rsidR="00A9283C" w:rsidRPr="005479BA">
        <w:rPr>
          <w:color w:val="000000" w:themeColor="text1"/>
          <w:szCs w:val="24"/>
          <w:shd w:val="clear" w:color="auto" w:fill="FFFFFF"/>
        </w:rPr>
        <w:t xml:space="preserve">o momento </w:t>
      </w:r>
      <w:r w:rsidRPr="005479BA">
        <w:rPr>
          <w:color w:val="000000" w:themeColor="text1"/>
          <w:szCs w:val="24"/>
          <w:shd w:val="clear" w:color="auto" w:fill="FFFFFF"/>
        </w:rPr>
        <w:t xml:space="preserve">este factor não tenha ainda deteriorado de forma óbvia a segurança, o aumento da taxa de desemprego </w:t>
      </w:r>
      <w:r w:rsidR="00817AC4">
        <w:rPr>
          <w:color w:val="000000" w:themeColor="text1"/>
          <w:szCs w:val="24"/>
          <w:shd w:val="clear" w:color="auto" w:fill="FFFFFF"/>
        </w:rPr>
        <w:t>acarreta</w:t>
      </w:r>
      <w:r w:rsidRPr="005479BA">
        <w:rPr>
          <w:color w:val="000000" w:themeColor="text1"/>
          <w:szCs w:val="24"/>
          <w:shd w:val="clear" w:color="auto" w:fill="FFFFFF"/>
        </w:rPr>
        <w:t xml:space="preserve">rá </w:t>
      </w:r>
      <w:r w:rsidR="00817AC4" w:rsidRPr="005479BA">
        <w:rPr>
          <w:color w:val="000000" w:themeColor="text1"/>
          <w:szCs w:val="24"/>
          <w:shd w:val="clear" w:color="auto" w:fill="FFFFFF"/>
        </w:rPr>
        <w:t xml:space="preserve">inevitavelmente </w:t>
      </w:r>
      <w:r w:rsidRPr="005479BA">
        <w:rPr>
          <w:color w:val="000000" w:themeColor="text1"/>
          <w:szCs w:val="24"/>
          <w:shd w:val="clear" w:color="auto" w:fill="FFFFFF"/>
        </w:rPr>
        <w:t xml:space="preserve">mais factores instáveis, e o Governo e a </w:t>
      </w:r>
      <w:r w:rsidRPr="005479BA">
        <w:rPr>
          <w:color w:val="000000" w:themeColor="text1"/>
          <w:szCs w:val="24"/>
          <w:shd w:val="clear" w:color="auto" w:fill="FFFFFF"/>
        </w:rPr>
        <w:lastRenderedPageBreak/>
        <w:t xml:space="preserve">sociedade </w:t>
      </w:r>
      <w:r w:rsidRPr="005E7270">
        <w:rPr>
          <w:color w:val="000000" w:themeColor="text1"/>
          <w:szCs w:val="24"/>
          <w:shd w:val="clear" w:color="auto" w:fill="FFFFFF"/>
        </w:rPr>
        <w:t xml:space="preserve">precisam </w:t>
      </w:r>
      <w:r w:rsidR="00817AC4" w:rsidRPr="005E7270">
        <w:rPr>
          <w:color w:val="000000" w:themeColor="text1"/>
          <w:szCs w:val="24"/>
          <w:shd w:val="clear" w:color="auto" w:fill="FFFFFF"/>
        </w:rPr>
        <w:t xml:space="preserve">de </w:t>
      </w:r>
      <w:r w:rsidRPr="005E7270">
        <w:rPr>
          <w:color w:val="000000" w:themeColor="text1"/>
          <w:szCs w:val="24"/>
          <w:shd w:val="clear" w:color="auto" w:fill="FFFFFF"/>
        </w:rPr>
        <w:t xml:space="preserve">estar </w:t>
      </w:r>
      <w:r w:rsidR="00817AC4" w:rsidRPr="005E7270">
        <w:rPr>
          <w:color w:val="000000" w:themeColor="text1"/>
          <w:szCs w:val="24"/>
          <w:shd w:val="clear" w:color="auto" w:fill="FFFFFF"/>
        </w:rPr>
        <w:t>alerta</w:t>
      </w:r>
      <w:r w:rsidRPr="005E7270">
        <w:rPr>
          <w:color w:val="000000" w:themeColor="text1"/>
          <w:szCs w:val="24"/>
          <w:shd w:val="clear" w:color="auto" w:fill="FFFFFF"/>
        </w:rPr>
        <w:t>,</w:t>
      </w:r>
      <w:r w:rsidR="00817AC4" w:rsidRPr="005E7270">
        <w:rPr>
          <w:color w:val="000000" w:themeColor="text1"/>
          <w:szCs w:val="24"/>
          <w:shd w:val="clear" w:color="auto" w:fill="FFFFFF"/>
        </w:rPr>
        <w:t xml:space="preserve"> e</w:t>
      </w:r>
      <w:r w:rsidRPr="005E7270">
        <w:rPr>
          <w:color w:val="000000" w:themeColor="text1"/>
          <w:szCs w:val="24"/>
          <w:shd w:val="clear" w:color="auto" w:fill="FFFFFF"/>
        </w:rPr>
        <w:t xml:space="preserve"> as autoridades </w:t>
      </w:r>
      <w:r w:rsidR="00817AC4" w:rsidRPr="005E7270">
        <w:rPr>
          <w:color w:val="000000" w:themeColor="text1"/>
          <w:szCs w:val="24"/>
          <w:shd w:val="clear" w:color="auto" w:fill="FFFFFF"/>
        </w:rPr>
        <w:t xml:space="preserve">da </w:t>
      </w:r>
      <w:r w:rsidRPr="005E7270">
        <w:rPr>
          <w:color w:val="000000" w:themeColor="text1"/>
          <w:szCs w:val="24"/>
          <w:shd w:val="clear" w:color="auto" w:fill="FFFFFF"/>
        </w:rPr>
        <w:t>segurança estarão atentas</w:t>
      </w:r>
      <w:r w:rsidR="005E7270" w:rsidRPr="005E7270">
        <w:rPr>
          <w:color w:val="000000" w:themeColor="text1"/>
          <w:szCs w:val="24"/>
          <w:shd w:val="clear" w:color="auto" w:fill="FFFFFF"/>
        </w:rPr>
        <w:t>,</w:t>
      </w:r>
      <w:r w:rsidR="00A9283C" w:rsidRPr="005E7270">
        <w:rPr>
          <w:color w:val="000000" w:themeColor="text1"/>
          <w:szCs w:val="24"/>
          <w:shd w:val="clear" w:color="auto" w:fill="FFFFFF"/>
        </w:rPr>
        <w:t xml:space="preserve"> analisarão </w:t>
      </w:r>
      <w:r w:rsidR="00817AC4" w:rsidRPr="005E7270">
        <w:rPr>
          <w:color w:val="000000" w:themeColor="text1"/>
          <w:szCs w:val="24"/>
          <w:shd w:val="clear" w:color="auto" w:fill="FFFFFF"/>
        </w:rPr>
        <w:t xml:space="preserve">essa situação </w:t>
      </w:r>
      <w:r w:rsidRPr="005E7270">
        <w:rPr>
          <w:color w:val="000000" w:themeColor="text1"/>
          <w:szCs w:val="24"/>
          <w:shd w:val="clear" w:color="auto" w:fill="FFFFFF"/>
        </w:rPr>
        <w:t xml:space="preserve">e </w:t>
      </w:r>
      <w:r w:rsidR="005E7270" w:rsidRPr="00CA360B">
        <w:rPr>
          <w:color w:val="000000" w:themeColor="text1"/>
          <w:szCs w:val="24"/>
          <w:shd w:val="clear" w:color="auto" w:fill="FFFFFF"/>
        </w:rPr>
        <w:t xml:space="preserve">implementarão </w:t>
      </w:r>
      <w:r w:rsidR="00DC443C">
        <w:rPr>
          <w:color w:val="000000" w:themeColor="text1"/>
          <w:szCs w:val="24"/>
          <w:shd w:val="clear" w:color="auto" w:fill="FFFFFF"/>
        </w:rPr>
        <w:t xml:space="preserve">os </w:t>
      </w:r>
      <w:r w:rsidR="005E7270" w:rsidRPr="00CA360B">
        <w:rPr>
          <w:color w:val="000000" w:themeColor="text1"/>
          <w:szCs w:val="24"/>
          <w:shd w:val="clear" w:color="auto" w:fill="FFFFFF"/>
        </w:rPr>
        <w:t xml:space="preserve">dispositivos que se revelem necessários </w:t>
      </w:r>
      <w:r w:rsidRPr="005E7270">
        <w:rPr>
          <w:color w:val="000000" w:themeColor="text1"/>
          <w:szCs w:val="24"/>
          <w:shd w:val="clear" w:color="auto" w:fill="FFFFFF"/>
        </w:rPr>
        <w:t>para aplicação da lei.</w:t>
      </w:r>
    </w:p>
    <w:p w:rsidR="0028072A" w:rsidRPr="005479BA" w:rsidRDefault="0028072A" w:rsidP="00A33F02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5. </w:t>
      </w:r>
      <w:r w:rsidRPr="00C418D9">
        <w:rPr>
          <w:color w:val="000000" w:themeColor="text1"/>
          <w:shd w:val="clear" w:color="auto" w:fill="FFFFFF"/>
        </w:rPr>
        <w:t>Recentemente</w:t>
      </w:r>
      <w:r w:rsidRPr="005479BA">
        <w:rPr>
          <w:color w:val="000000" w:themeColor="text1"/>
          <w:szCs w:val="24"/>
          <w:shd w:val="clear" w:color="auto" w:fill="FFFFFF"/>
        </w:rPr>
        <w:t xml:space="preserve">, o </w:t>
      </w:r>
      <w:r w:rsidR="003966D8" w:rsidRPr="005479BA">
        <w:rPr>
          <w:color w:val="000000" w:themeColor="text1"/>
          <w:szCs w:val="24"/>
          <w:shd w:val="clear" w:color="auto" w:fill="FFFFFF"/>
        </w:rPr>
        <w:t xml:space="preserve">Governo Central </w:t>
      </w:r>
      <w:r w:rsidRPr="005479BA">
        <w:rPr>
          <w:color w:val="000000" w:themeColor="text1"/>
          <w:szCs w:val="24"/>
          <w:shd w:val="clear" w:color="auto" w:fill="FFFFFF"/>
        </w:rPr>
        <w:t xml:space="preserve">anunciou sucessivamente uma série de medidas para beneficiar Macau, tais como a retoma </w:t>
      </w:r>
      <w:r w:rsidR="00817AC4">
        <w:rPr>
          <w:color w:val="000000" w:themeColor="text1"/>
          <w:szCs w:val="24"/>
          <w:shd w:val="clear" w:color="auto" w:fill="FFFFFF"/>
        </w:rPr>
        <w:t xml:space="preserve">da vinda a Macau </w:t>
      </w:r>
      <w:r w:rsidRPr="005479BA">
        <w:rPr>
          <w:color w:val="000000" w:themeColor="text1"/>
          <w:szCs w:val="24"/>
          <w:shd w:val="clear" w:color="auto" w:fill="FFFFFF"/>
        </w:rPr>
        <w:t xml:space="preserve">de grupos turísticos </w:t>
      </w:r>
      <w:r w:rsidR="00586745">
        <w:rPr>
          <w:color w:val="000000" w:themeColor="text1"/>
          <w:szCs w:val="24"/>
          <w:shd w:val="clear" w:color="auto" w:fill="FFFFFF"/>
        </w:rPr>
        <w:t>de</w:t>
      </w:r>
      <w:r w:rsidR="00586745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Pr="005479BA">
        <w:rPr>
          <w:color w:val="000000" w:themeColor="text1"/>
          <w:szCs w:val="24"/>
          <w:shd w:val="clear" w:color="auto" w:fill="FFFFFF"/>
        </w:rPr>
        <w:t xml:space="preserve">turistas do Interior da China e a emissão </w:t>
      </w:r>
      <w:r w:rsidR="00586745">
        <w:rPr>
          <w:color w:val="000000" w:themeColor="text1"/>
          <w:szCs w:val="24"/>
          <w:shd w:val="clear" w:color="auto" w:fill="FFFFFF"/>
        </w:rPr>
        <w:t>electrónica</w:t>
      </w:r>
      <w:r w:rsidR="00586745" w:rsidRPr="005479BA">
        <w:rPr>
          <w:color w:val="000000" w:themeColor="text1"/>
          <w:szCs w:val="24"/>
          <w:shd w:val="clear" w:color="auto" w:fill="FFFFFF"/>
        </w:rPr>
        <w:t xml:space="preserve"> inteligente </w:t>
      </w:r>
      <w:r w:rsidRPr="005479BA">
        <w:rPr>
          <w:color w:val="000000" w:themeColor="text1"/>
          <w:szCs w:val="24"/>
          <w:shd w:val="clear" w:color="auto" w:fill="FFFFFF"/>
        </w:rPr>
        <w:t>de documento</w:t>
      </w:r>
      <w:r w:rsidR="00817AC4">
        <w:rPr>
          <w:color w:val="000000" w:themeColor="text1"/>
          <w:szCs w:val="24"/>
          <w:shd w:val="clear" w:color="auto" w:fill="FFFFFF"/>
        </w:rPr>
        <w:t>s</w:t>
      </w:r>
      <w:r w:rsidRPr="005479BA">
        <w:rPr>
          <w:color w:val="000000" w:themeColor="text1"/>
          <w:szCs w:val="24"/>
          <w:shd w:val="clear" w:color="auto" w:fill="FFFFFF"/>
        </w:rPr>
        <w:t xml:space="preserve"> de viagem, </w:t>
      </w:r>
      <w:r w:rsidR="006E2F46">
        <w:rPr>
          <w:color w:val="000000" w:themeColor="text1"/>
          <w:szCs w:val="24"/>
          <w:shd w:val="clear" w:color="auto" w:fill="FFFFFF"/>
        </w:rPr>
        <w:t xml:space="preserve">e com </w:t>
      </w:r>
      <w:r w:rsidR="00DC443C">
        <w:rPr>
          <w:color w:val="000000" w:themeColor="text1"/>
          <w:szCs w:val="24"/>
          <w:shd w:val="clear" w:color="auto" w:fill="FFFFFF"/>
        </w:rPr>
        <w:t xml:space="preserve">a realização de </w:t>
      </w:r>
      <w:r w:rsidRPr="005479BA">
        <w:rPr>
          <w:color w:val="000000" w:themeColor="text1"/>
          <w:szCs w:val="24"/>
          <w:shd w:val="clear" w:color="auto" w:fill="FFFFFF"/>
        </w:rPr>
        <w:t>mais eventos</w:t>
      </w:r>
      <w:r w:rsidR="00DC443C">
        <w:rPr>
          <w:color w:val="000000" w:themeColor="text1"/>
          <w:szCs w:val="24"/>
          <w:shd w:val="clear" w:color="auto" w:fill="FFFFFF"/>
        </w:rPr>
        <w:t>,</w:t>
      </w:r>
      <w:r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="00586745">
        <w:rPr>
          <w:color w:val="000000" w:themeColor="text1"/>
          <w:szCs w:val="24"/>
          <w:shd w:val="clear" w:color="auto" w:fill="FFFFFF"/>
        </w:rPr>
        <w:t xml:space="preserve">tais </w:t>
      </w:r>
      <w:r w:rsidRPr="005479BA">
        <w:rPr>
          <w:color w:val="000000" w:themeColor="text1"/>
          <w:szCs w:val="24"/>
          <w:shd w:val="clear" w:color="auto" w:fill="FFFFFF"/>
        </w:rPr>
        <w:t xml:space="preserve">como </w:t>
      </w:r>
      <w:r w:rsidR="006E2F46">
        <w:rPr>
          <w:color w:val="000000" w:themeColor="text1"/>
          <w:szCs w:val="24"/>
          <w:shd w:val="clear" w:color="auto" w:fill="FFFFFF"/>
        </w:rPr>
        <w:t xml:space="preserve">o </w:t>
      </w:r>
      <w:r w:rsidRPr="005479BA">
        <w:rPr>
          <w:color w:val="000000" w:themeColor="text1"/>
          <w:szCs w:val="24"/>
          <w:shd w:val="clear" w:color="auto" w:fill="FFFFFF"/>
        </w:rPr>
        <w:t xml:space="preserve">Grande Prémio de </w:t>
      </w:r>
      <w:r w:rsidR="006E2F46">
        <w:rPr>
          <w:color w:val="000000" w:themeColor="text1"/>
          <w:szCs w:val="24"/>
          <w:shd w:val="clear" w:color="auto" w:fill="FFFFFF"/>
        </w:rPr>
        <w:t xml:space="preserve">Macau </w:t>
      </w:r>
      <w:r w:rsidR="006E2F46">
        <w:rPr>
          <w:rFonts w:eastAsia="SimSun"/>
          <w:color w:val="000000" w:themeColor="text1"/>
          <w:szCs w:val="24"/>
          <w:shd w:val="clear" w:color="auto" w:fill="FFFFFF"/>
        </w:rPr>
        <w:t>e</w:t>
      </w:r>
      <w:r w:rsidR="006B51B8">
        <w:rPr>
          <w:rFonts w:eastAsia="SimSun"/>
          <w:color w:val="000000" w:themeColor="text1"/>
          <w:szCs w:val="24"/>
          <w:shd w:val="clear" w:color="auto" w:fill="FFFFFF"/>
        </w:rPr>
        <w:t xml:space="preserve"> </w:t>
      </w:r>
      <w:r w:rsidR="006E2F46">
        <w:rPr>
          <w:rFonts w:eastAsia="SimSun"/>
          <w:color w:val="000000" w:themeColor="text1"/>
          <w:szCs w:val="24"/>
          <w:shd w:val="clear" w:color="auto" w:fill="FFFFFF"/>
        </w:rPr>
        <w:t xml:space="preserve">o </w:t>
      </w:r>
      <w:r w:rsidRPr="005479BA">
        <w:rPr>
          <w:color w:val="000000" w:themeColor="text1"/>
          <w:szCs w:val="24"/>
          <w:shd w:val="clear" w:color="auto" w:fill="FFFFFF"/>
        </w:rPr>
        <w:t>Festival de Gastronomia de Macau, e com a proximidade dos feriados d</w:t>
      </w:r>
      <w:r w:rsidR="006E2F46">
        <w:rPr>
          <w:color w:val="000000" w:themeColor="text1"/>
          <w:szCs w:val="24"/>
          <w:shd w:val="clear" w:color="auto" w:fill="FFFFFF"/>
        </w:rPr>
        <w:t>o</w:t>
      </w:r>
      <w:r w:rsidRPr="005479BA">
        <w:rPr>
          <w:color w:val="000000" w:themeColor="text1"/>
          <w:szCs w:val="24"/>
          <w:shd w:val="clear" w:color="auto" w:fill="FFFFFF"/>
        </w:rPr>
        <w:t xml:space="preserve"> Natal e </w:t>
      </w:r>
      <w:r w:rsidR="006E2F46">
        <w:rPr>
          <w:color w:val="000000" w:themeColor="text1"/>
          <w:szCs w:val="24"/>
          <w:shd w:val="clear" w:color="auto" w:fill="FFFFFF"/>
        </w:rPr>
        <w:t xml:space="preserve">do </w:t>
      </w:r>
      <w:r w:rsidRPr="005479BA">
        <w:rPr>
          <w:color w:val="000000" w:themeColor="text1"/>
          <w:szCs w:val="24"/>
          <w:shd w:val="clear" w:color="auto" w:fill="FFFFFF"/>
        </w:rPr>
        <w:t xml:space="preserve">Ano Novo, </w:t>
      </w:r>
      <w:r w:rsidR="006E2F46">
        <w:rPr>
          <w:color w:val="000000" w:themeColor="text1"/>
          <w:szCs w:val="24"/>
          <w:shd w:val="clear" w:color="auto" w:fill="FFFFFF"/>
        </w:rPr>
        <w:t xml:space="preserve">espera-se que </w:t>
      </w:r>
      <w:r w:rsidR="00586745">
        <w:rPr>
          <w:color w:val="000000" w:themeColor="text1"/>
          <w:szCs w:val="24"/>
          <w:shd w:val="clear" w:color="auto" w:fill="FFFFFF"/>
        </w:rPr>
        <w:t xml:space="preserve">volte a aumentar </w:t>
      </w:r>
      <w:r w:rsidRPr="005479BA">
        <w:rPr>
          <w:color w:val="000000" w:themeColor="text1"/>
          <w:szCs w:val="24"/>
          <w:shd w:val="clear" w:color="auto" w:fill="FFFFFF"/>
        </w:rPr>
        <w:t xml:space="preserve">o número de turistas que </w:t>
      </w:r>
      <w:r w:rsidR="00CD342D">
        <w:rPr>
          <w:color w:val="000000" w:themeColor="text1"/>
          <w:szCs w:val="24"/>
          <w:shd w:val="clear" w:color="auto" w:fill="FFFFFF"/>
        </w:rPr>
        <w:t>visitam</w:t>
      </w:r>
      <w:r w:rsidRPr="005479BA">
        <w:rPr>
          <w:color w:val="000000" w:themeColor="text1"/>
          <w:szCs w:val="24"/>
          <w:shd w:val="clear" w:color="auto" w:fill="FFFFFF"/>
        </w:rPr>
        <w:t xml:space="preserve"> Macau. </w:t>
      </w:r>
      <w:r w:rsidR="005727F3">
        <w:rPr>
          <w:color w:val="000000" w:themeColor="text1"/>
          <w:szCs w:val="24"/>
          <w:shd w:val="clear" w:color="auto" w:fill="FFFFFF"/>
        </w:rPr>
        <w:t xml:space="preserve">A </w:t>
      </w:r>
      <w:r w:rsidR="00007217">
        <w:rPr>
          <w:color w:val="000000" w:themeColor="text1"/>
          <w:szCs w:val="24"/>
          <w:shd w:val="clear" w:color="auto" w:fill="FFFFFF"/>
        </w:rPr>
        <w:t>Secreta</w:t>
      </w:r>
      <w:r w:rsidR="00007217" w:rsidRPr="005479BA">
        <w:rPr>
          <w:color w:val="000000" w:themeColor="text1"/>
          <w:szCs w:val="24"/>
          <w:shd w:val="clear" w:color="auto" w:fill="FFFFFF"/>
        </w:rPr>
        <w:t xml:space="preserve">ria </w:t>
      </w:r>
      <w:r w:rsidR="003B33F1">
        <w:rPr>
          <w:color w:val="000000" w:themeColor="text1"/>
          <w:szCs w:val="24"/>
          <w:shd w:val="clear" w:color="auto" w:fill="FFFFFF"/>
        </w:rPr>
        <w:t>para a</w:t>
      </w:r>
      <w:r w:rsidR="005727F3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="006E2F46">
        <w:rPr>
          <w:color w:val="000000" w:themeColor="text1"/>
          <w:szCs w:val="24"/>
          <w:shd w:val="clear" w:color="auto" w:fill="FFFFFF"/>
        </w:rPr>
        <w:t>S</w:t>
      </w:r>
      <w:r w:rsidR="005727F3" w:rsidRPr="005479BA">
        <w:rPr>
          <w:color w:val="000000" w:themeColor="text1"/>
          <w:szCs w:val="24"/>
          <w:shd w:val="clear" w:color="auto" w:fill="FFFFFF"/>
        </w:rPr>
        <w:t>egurança</w:t>
      </w:r>
      <w:r w:rsidRPr="005479BA">
        <w:rPr>
          <w:color w:val="000000" w:themeColor="text1"/>
          <w:szCs w:val="24"/>
          <w:shd w:val="clear" w:color="auto" w:fill="FFFFFF"/>
        </w:rPr>
        <w:t xml:space="preserve"> e os serviços policiais da sua tutela continuarão atentos às mudanças </w:t>
      </w:r>
      <w:r w:rsidR="00DC443C">
        <w:rPr>
          <w:color w:val="000000" w:themeColor="text1"/>
          <w:szCs w:val="24"/>
          <w:shd w:val="clear" w:color="auto" w:fill="FFFFFF"/>
        </w:rPr>
        <w:t>d</w:t>
      </w:r>
      <w:r w:rsidRPr="005479BA">
        <w:rPr>
          <w:color w:val="000000" w:themeColor="text1"/>
          <w:szCs w:val="24"/>
          <w:shd w:val="clear" w:color="auto" w:fill="FFFFFF"/>
        </w:rPr>
        <w:t xml:space="preserve">as tendências dos crimes, continuarão a fortalecer o trabalho relevante de prevenção e combate </w:t>
      </w:r>
      <w:r w:rsidR="006E2F46">
        <w:rPr>
          <w:color w:val="000000" w:themeColor="text1"/>
          <w:szCs w:val="24"/>
          <w:shd w:val="clear" w:color="auto" w:fill="FFFFFF"/>
        </w:rPr>
        <w:t>à</w:t>
      </w:r>
      <w:r w:rsidR="006E2F46" w:rsidRPr="005479BA">
        <w:rPr>
          <w:color w:val="000000" w:themeColor="text1"/>
          <w:szCs w:val="24"/>
          <w:shd w:val="clear" w:color="auto" w:fill="FFFFFF"/>
        </w:rPr>
        <w:t xml:space="preserve"> </w:t>
      </w:r>
      <w:r w:rsidRPr="005479BA">
        <w:rPr>
          <w:color w:val="000000" w:themeColor="text1"/>
          <w:szCs w:val="24"/>
          <w:shd w:val="clear" w:color="auto" w:fill="FFFFFF"/>
        </w:rPr>
        <w:t xml:space="preserve">criminalidade e </w:t>
      </w:r>
      <w:r w:rsidR="006E2F46">
        <w:rPr>
          <w:color w:val="000000" w:themeColor="text1"/>
          <w:szCs w:val="24"/>
          <w:shd w:val="clear" w:color="auto" w:fill="FFFFFF"/>
        </w:rPr>
        <w:t xml:space="preserve">a </w:t>
      </w:r>
      <w:r w:rsidRPr="005479BA">
        <w:rPr>
          <w:color w:val="000000" w:themeColor="text1"/>
          <w:szCs w:val="24"/>
          <w:shd w:val="clear" w:color="auto" w:fill="FFFFFF"/>
        </w:rPr>
        <w:t>ajustar o dispositivo de aplicação da lei em tempo oportuno para manter a estabilidade e</w:t>
      </w:r>
      <w:r w:rsidR="00DC443C">
        <w:rPr>
          <w:color w:val="000000" w:themeColor="text1"/>
          <w:szCs w:val="24"/>
          <w:shd w:val="clear" w:color="auto" w:fill="FFFFFF"/>
        </w:rPr>
        <w:t xml:space="preserve"> a</w:t>
      </w:r>
      <w:r w:rsidRPr="005479BA">
        <w:rPr>
          <w:color w:val="000000" w:themeColor="text1"/>
          <w:szCs w:val="24"/>
          <w:shd w:val="clear" w:color="auto" w:fill="FFFFFF"/>
        </w:rPr>
        <w:t xml:space="preserve"> segurança da sociedade de Macau.</w:t>
      </w:r>
    </w:p>
    <w:p w:rsidR="0028072A" w:rsidRPr="005479BA" w:rsidRDefault="0028072A" w:rsidP="00A33F02">
      <w:pPr>
        <w:widowControl/>
        <w:tabs>
          <w:tab w:val="left" w:pos="6804"/>
        </w:tabs>
        <w:overflowPunct w:val="0"/>
        <w:spacing w:before="100" w:beforeAutospacing="1" w:after="100" w:afterAutospacing="1" w:line="500" w:lineRule="exact"/>
        <w:ind w:firstLineChars="200" w:firstLine="480"/>
        <w:jc w:val="right"/>
        <w:rPr>
          <w:color w:val="000000" w:themeColor="text1"/>
          <w:szCs w:val="24"/>
          <w:shd w:val="clear" w:color="auto" w:fill="FFFFFF"/>
        </w:rPr>
      </w:pPr>
      <w:r w:rsidRPr="005479BA">
        <w:rPr>
          <w:color w:val="000000" w:themeColor="text1"/>
          <w:szCs w:val="24"/>
          <w:shd w:val="clear" w:color="auto" w:fill="FFFFFF"/>
        </w:rPr>
        <w:t xml:space="preserve">29 </w:t>
      </w:r>
      <w:proofErr w:type="gramStart"/>
      <w:r w:rsidRPr="005479BA">
        <w:rPr>
          <w:color w:val="000000" w:themeColor="text1"/>
          <w:szCs w:val="24"/>
          <w:shd w:val="clear" w:color="auto" w:fill="FFFFFF"/>
        </w:rPr>
        <w:t>de</w:t>
      </w:r>
      <w:proofErr w:type="gramEnd"/>
      <w:r w:rsidRPr="005479BA">
        <w:rPr>
          <w:color w:val="000000" w:themeColor="text1"/>
          <w:szCs w:val="24"/>
          <w:shd w:val="clear" w:color="auto" w:fill="FFFFFF"/>
        </w:rPr>
        <w:t xml:space="preserve"> Novembro de 2022</w:t>
      </w:r>
    </w:p>
    <w:p w:rsidR="00D51719" w:rsidRPr="005479BA" w:rsidRDefault="00D51719" w:rsidP="00A774D7">
      <w:pPr>
        <w:spacing w:line="420" w:lineRule="exact"/>
        <w:ind w:firstLine="284"/>
        <w:rPr>
          <w:szCs w:val="24"/>
        </w:rPr>
      </w:pPr>
    </w:p>
    <w:sectPr w:rsidR="00D51719" w:rsidRPr="005479BA" w:rsidSect="0082157A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D0" w:rsidRDefault="001F78D0">
      <w:r>
        <w:separator/>
      </w:r>
    </w:p>
  </w:endnote>
  <w:endnote w:type="continuationSeparator" w:id="0">
    <w:p w:rsidR="001F78D0" w:rsidRDefault="001F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885978"/>
      <w:docPartObj>
        <w:docPartGallery w:val="Page Numbers (Bottom of Page)"/>
        <w:docPartUnique/>
      </w:docPartObj>
    </w:sdtPr>
    <w:sdtEndPr/>
    <w:sdtContent>
      <w:p w:rsidR="00DF4628" w:rsidRDefault="00E4476C">
        <w:pPr>
          <w:pStyle w:val="a5"/>
          <w:jc w:val="center"/>
        </w:pPr>
        <w:r>
          <w:rPr>
            <w:noProof/>
            <w:lang w:val="zh-TW" w:eastAsia="zh-TW"/>
          </w:rPr>
          <w:fldChar w:fldCharType="begin"/>
        </w:r>
        <w:r>
          <w:rPr>
            <w:noProof/>
            <w:lang w:val="zh-TW" w:eastAsia="zh-TW"/>
          </w:rPr>
          <w:instrText>PAGE   \* MERGEFORMAT</w:instrText>
        </w:r>
        <w:r>
          <w:rPr>
            <w:noProof/>
            <w:lang w:val="zh-TW" w:eastAsia="zh-TW"/>
          </w:rPr>
          <w:fldChar w:fldCharType="separate"/>
        </w:r>
        <w:r w:rsidR="001740C5">
          <w:rPr>
            <w:noProof/>
            <w:lang w:val="zh-TW" w:eastAsia="zh-TW"/>
          </w:rPr>
          <w:t>7</w:t>
        </w:r>
        <w:r>
          <w:rPr>
            <w:noProof/>
            <w:lang w:val="zh-TW" w:eastAsia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D0" w:rsidRDefault="001F78D0">
      <w:r>
        <w:separator/>
      </w:r>
    </w:p>
  </w:footnote>
  <w:footnote w:type="continuationSeparator" w:id="0">
    <w:p w:rsidR="001F78D0" w:rsidRDefault="001F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448"/>
    <w:multiLevelType w:val="hybridMultilevel"/>
    <w:tmpl w:val="7250C076"/>
    <w:lvl w:ilvl="0" w:tplc="28A82C9E">
      <w:start w:val="1"/>
      <w:numFmt w:val="taiwaneseCountingThousand"/>
      <w:lvlText w:val="%1、"/>
      <w:lvlJc w:val="left"/>
      <w:pPr>
        <w:ind w:left="480" w:hanging="480"/>
      </w:pPr>
      <w:rPr>
        <w:lang w:val="pt-BR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E5B43"/>
    <w:multiLevelType w:val="hybridMultilevel"/>
    <w:tmpl w:val="0532D23A"/>
    <w:lvl w:ilvl="0" w:tplc="759200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0D3248"/>
    <w:multiLevelType w:val="hybridMultilevel"/>
    <w:tmpl w:val="7278C4F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4B94259A"/>
    <w:multiLevelType w:val="hybridMultilevel"/>
    <w:tmpl w:val="91BE8C08"/>
    <w:lvl w:ilvl="0" w:tplc="5E7AC2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5E8B"/>
    <w:multiLevelType w:val="hybridMultilevel"/>
    <w:tmpl w:val="346EA702"/>
    <w:lvl w:ilvl="0" w:tplc="DC14A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5"/>
    <w:rsid w:val="000002D9"/>
    <w:rsid w:val="00007217"/>
    <w:rsid w:val="0001146A"/>
    <w:rsid w:val="00015C3A"/>
    <w:rsid w:val="00046756"/>
    <w:rsid w:val="00076C05"/>
    <w:rsid w:val="00077300"/>
    <w:rsid w:val="000A14EE"/>
    <w:rsid w:val="000B67AA"/>
    <w:rsid w:val="000C569B"/>
    <w:rsid w:val="000C7D6A"/>
    <w:rsid w:val="000D5D0E"/>
    <w:rsid w:val="000F6DD5"/>
    <w:rsid w:val="00111BCA"/>
    <w:rsid w:val="001358C7"/>
    <w:rsid w:val="00135952"/>
    <w:rsid w:val="00136506"/>
    <w:rsid w:val="001521CD"/>
    <w:rsid w:val="001740C5"/>
    <w:rsid w:val="0017702C"/>
    <w:rsid w:val="00177C75"/>
    <w:rsid w:val="00195DB8"/>
    <w:rsid w:val="001A07C2"/>
    <w:rsid w:val="001A3870"/>
    <w:rsid w:val="001A6BFE"/>
    <w:rsid w:val="001C5C18"/>
    <w:rsid w:val="001C7F4F"/>
    <w:rsid w:val="001D323D"/>
    <w:rsid w:val="001D3A9F"/>
    <w:rsid w:val="001F1CAB"/>
    <w:rsid w:val="001F78D0"/>
    <w:rsid w:val="0020010C"/>
    <w:rsid w:val="002560FF"/>
    <w:rsid w:val="002710FD"/>
    <w:rsid w:val="00276640"/>
    <w:rsid w:val="0028072A"/>
    <w:rsid w:val="002854C8"/>
    <w:rsid w:val="002D5452"/>
    <w:rsid w:val="002D6DFB"/>
    <w:rsid w:val="002E09AA"/>
    <w:rsid w:val="002E2568"/>
    <w:rsid w:val="002E2C53"/>
    <w:rsid w:val="002E2CB8"/>
    <w:rsid w:val="002E5D43"/>
    <w:rsid w:val="002F7FE7"/>
    <w:rsid w:val="00307931"/>
    <w:rsid w:val="00355E8C"/>
    <w:rsid w:val="00365EC9"/>
    <w:rsid w:val="003810D9"/>
    <w:rsid w:val="003905C9"/>
    <w:rsid w:val="003966D8"/>
    <w:rsid w:val="003A7928"/>
    <w:rsid w:val="003B3284"/>
    <w:rsid w:val="003B33F1"/>
    <w:rsid w:val="003B7376"/>
    <w:rsid w:val="003C0C82"/>
    <w:rsid w:val="003D0526"/>
    <w:rsid w:val="003D758D"/>
    <w:rsid w:val="003D7D1C"/>
    <w:rsid w:val="003E0200"/>
    <w:rsid w:val="003E1AEB"/>
    <w:rsid w:val="003E7CB6"/>
    <w:rsid w:val="003F5F3F"/>
    <w:rsid w:val="00402E43"/>
    <w:rsid w:val="004327E6"/>
    <w:rsid w:val="0044427D"/>
    <w:rsid w:val="00451FE5"/>
    <w:rsid w:val="004565F7"/>
    <w:rsid w:val="00466185"/>
    <w:rsid w:val="004676B4"/>
    <w:rsid w:val="00477404"/>
    <w:rsid w:val="004A42C9"/>
    <w:rsid w:val="004B7631"/>
    <w:rsid w:val="004C642C"/>
    <w:rsid w:val="004C6B47"/>
    <w:rsid w:val="004D02A7"/>
    <w:rsid w:val="004D1F38"/>
    <w:rsid w:val="004D7D26"/>
    <w:rsid w:val="004F3815"/>
    <w:rsid w:val="005256CC"/>
    <w:rsid w:val="00531F09"/>
    <w:rsid w:val="00534F32"/>
    <w:rsid w:val="00535600"/>
    <w:rsid w:val="00544EEA"/>
    <w:rsid w:val="00546054"/>
    <w:rsid w:val="00546796"/>
    <w:rsid w:val="005479BA"/>
    <w:rsid w:val="005578C1"/>
    <w:rsid w:val="0056127C"/>
    <w:rsid w:val="0056134D"/>
    <w:rsid w:val="0056449C"/>
    <w:rsid w:val="005727F3"/>
    <w:rsid w:val="00585A08"/>
    <w:rsid w:val="00586745"/>
    <w:rsid w:val="005A3B82"/>
    <w:rsid w:val="005A7948"/>
    <w:rsid w:val="005B1F9E"/>
    <w:rsid w:val="005E0F40"/>
    <w:rsid w:val="005E6C07"/>
    <w:rsid w:val="005E7270"/>
    <w:rsid w:val="00615D85"/>
    <w:rsid w:val="00625637"/>
    <w:rsid w:val="006403BA"/>
    <w:rsid w:val="00664008"/>
    <w:rsid w:val="00674BE0"/>
    <w:rsid w:val="006807CF"/>
    <w:rsid w:val="006A73B8"/>
    <w:rsid w:val="006B51B8"/>
    <w:rsid w:val="006B5DDD"/>
    <w:rsid w:val="006B612D"/>
    <w:rsid w:val="006D6A19"/>
    <w:rsid w:val="006D71B1"/>
    <w:rsid w:val="006E2F46"/>
    <w:rsid w:val="006E73D2"/>
    <w:rsid w:val="006F1DE8"/>
    <w:rsid w:val="007076DB"/>
    <w:rsid w:val="0071246F"/>
    <w:rsid w:val="00712608"/>
    <w:rsid w:val="0071277C"/>
    <w:rsid w:val="00732132"/>
    <w:rsid w:val="00750E42"/>
    <w:rsid w:val="0075437C"/>
    <w:rsid w:val="0076476E"/>
    <w:rsid w:val="007A17A4"/>
    <w:rsid w:val="007A439D"/>
    <w:rsid w:val="007A4859"/>
    <w:rsid w:val="007B7124"/>
    <w:rsid w:val="007C01F7"/>
    <w:rsid w:val="007E2261"/>
    <w:rsid w:val="00801FFC"/>
    <w:rsid w:val="00802924"/>
    <w:rsid w:val="00817AC4"/>
    <w:rsid w:val="00842F37"/>
    <w:rsid w:val="00843147"/>
    <w:rsid w:val="0084398C"/>
    <w:rsid w:val="008472C9"/>
    <w:rsid w:val="008548C8"/>
    <w:rsid w:val="00855777"/>
    <w:rsid w:val="00856745"/>
    <w:rsid w:val="008617B8"/>
    <w:rsid w:val="00895ED3"/>
    <w:rsid w:val="008A06BB"/>
    <w:rsid w:val="008B115D"/>
    <w:rsid w:val="008D3E45"/>
    <w:rsid w:val="008E5EE1"/>
    <w:rsid w:val="00900099"/>
    <w:rsid w:val="0090213A"/>
    <w:rsid w:val="00905686"/>
    <w:rsid w:val="00906FCD"/>
    <w:rsid w:val="00934103"/>
    <w:rsid w:val="00935C20"/>
    <w:rsid w:val="009369FE"/>
    <w:rsid w:val="00946883"/>
    <w:rsid w:val="00966ED9"/>
    <w:rsid w:val="00975DC3"/>
    <w:rsid w:val="0097744B"/>
    <w:rsid w:val="009779A6"/>
    <w:rsid w:val="009B3837"/>
    <w:rsid w:val="009B4429"/>
    <w:rsid w:val="009B7F28"/>
    <w:rsid w:val="009C373D"/>
    <w:rsid w:val="009D275C"/>
    <w:rsid w:val="009D4447"/>
    <w:rsid w:val="009D7CA8"/>
    <w:rsid w:val="009D7D9D"/>
    <w:rsid w:val="009E0725"/>
    <w:rsid w:val="009F55A7"/>
    <w:rsid w:val="00A234CC"/>
    <w:rsid w:val="00A33925"/>
    <w:rsid w:val="00A33F02"/>
    <w:rsid w:val="00A360AE"/>
    <w:rsid w:val="00A36CFB"/>
    <w:rsid w:val="00A505F0"/>
    <w:rsid w:val="00A774D7"/>
    <w:rsid w:val="00A83A36"/>
    <w:rsid w:val="00A9283C"/>
    <w:rsid w:val="00A94A99"/>
    <w:rsid w:val="00AA254C"/>
    <w:rsid w:val="00AC143C"/>
    <w:rsid w:val="00AF5093"/>
    <w:rsid w:val="00B12465"/>
    <w:rsid w:val="00B22C5A"/>
    <w:rsid w:val="00B253FD"/>
    <w:rsid w:val="00B83492"/>
    <w:rsid w:val="00BA7BEC"/>
    <w:rsid w:val="00BB521B"/>
    <w:rsid w:val="00BC4A42"/>
    <w:rsid w:val="00BD1304"/>
    <w:rsid w:val="00C02C52"/>
    <w:rsid w:val="00C03279"/>
    <w:rsid w:val="00C03910"/>
    <w:rsid w:val="00C03C2E"/>
    <w:rsid w:val="00C07417"/>
    <w:rsid w:val="00C23520"/>
    <w:rsid w:val="00C23675"/>
    <w:rsid w:val="00C25823"/>
    <w:rsid w:val="00C418D9"/>
    <w:rsid w:val="00C53023"/>
    <w:rsid w:val="00C64CFA"/>
    <w:rsid w:val="00C66415"/>
    <w:rsid w:val="00C817E8"/>
    <w:rsid w:val="00C87470"/>
    <w:rsid w:val="00C96F23"/>
    <w:rsid w:val="00CA360B"/>
    <w:rsid w:val="00CC5197"/>
    <w:rsid w:val="00CD342D"/>
    <w:rsid w:val="00CD75CE"/>
    <w:rsid w:val="00CE2072"/>
    <w:rsid w:val="00CF709E"/>
    <w:rsid w:val="00D10F05"/>
    <w:rsid w:val="00D31636"/>
    <w:rsid w:val="00D31915"/>
    <w:rsid w:val="00D51719"/>
    <w:rsid w:val="00D53029"/>
    <w:rsid w:val="00D6099A"/>
    <w:rsid w:val="00D61715"/>
    <w:rsid w:val="00D91B1C"/>
    <w:rsid w:val="00D96748"/>
    <w:rsid w:val="00DB00DB"/>
    <w:rsid w:val="00DB1DC4"/>
    <w:rsid w:val="00DC080E"/>
    <w:rsid w:val="00DC185B"/>
    <w:rsid w:val="00DC443C"/>
    <w:rsid w:val="00DE2529"/>
    <w:rsid w:val="00DE39D1"/>
    <w:rsid w:val="00DF5658"/>
    <w:rsid w:val="00DF7169"/>
    <w:rsid w:val="00E1366B"/>
    <w:rsid w:val="00E33632"/>
    <w:rsid w:val="00E4476C"/>
    <w:rsid w:val="00E60903"/>
    <w:rsid w:val="00E61831"/>
    <w:rsid w:val="00E67E02"/>
    <w:rsid w:val="00E75677"/>
    <w:rsid w:val="00E768A5"/>
    <w:rsid w:val="00E76C91"/>
    <w:rsid w:val="00E90B94"/>
    <w:rsid w:val="00EA68A8"/>
    <w:rsid w:val="00ED0AAE"/>
    <w:rsid w:val="00ED0B01"/>
    <w:rsid w:val="00ED7DF1"/>
    <w:rsid w:val="00F00F60"/>
    <w:rsid w:val="00F0322E"/>
    <w:rsid w:val="00F153F8"/>
    <w:rsid w:val="00F15C6C"/>
    <w:rsid w:val="00F17BDC"/>
    <w:rsid w:val="00F222DD"/>
    <w:rsid w:val="00F617DF"/>
    <w:rsid w:val="00F64C9D"/>
    <w:rsid w:val="00F700A0"/>
    <w:rsid w:val="00F73893"/>
    <w:rsid w:val="00F81B71"/>
    <w:rsid w:val="00F92324"/>
    <w:rsid w:val="00F93A58"/>
    <w:rsid w:val="00F974D9"/>
    <w:rsid w:val="00FA46DD"/>
    <w:rsid w:val="00FB2C27"/>
    <w:rsid w:val="00FB7D66"/>
    <w:rsid w:val="00FC63DC"/>
    <w:rsid w:val="00FD30DB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45"/>
    <w:pPr>
      <w:widowControl w:val="0"/>
      <w:jc w:val="both"/>
    </w:pPr>
    <w:rPr>
      <w:rFonts w:ascii="Times New Roman" w:eastAsia="新細明體" w:hAnsi="Times New Roman" w:cs="Times New Roman"/>
      <w:color w:val="000000"/>
      <w:lang w:val="pt-P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6745"/>
    <w:pPr>
      <w:ind w:firstLineChars="200" w:firstLine="420"/>
    </w:pPr>
  </w:style>
  <w:style w:type="paragraph" w:styleId="a5">
    <w:name w:val="footer"/>
    <w:basedOn w:val="a"/>
    <w:link w:val="a6"/>
    <w:unhideWhenUsed/>
    <w:rsid w:val="00856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56745"/>
    <w:rPr>
      <w:rFonts w:ascii="Times New Roman" w:eastAsia="新細明體" w:hAnsi="Times New Roman" w:cs="Times New Roman"/>
      <w:color w:val="000000"/>
      <w:sz w:val="20"/>
      <w:szCs w:val="20"/>
      <w:lang w:eastAsia="zh-CN"/>
    </w:rPr>
  </w:style>
  <w:style w:type="character" w:customStyle="1" w:styleId="a4">
    <w:name w:val="清單段落 字元"/>
    <w:basedOn w:val="a0"/>
    <w:link w:val="a3"/>
    <w:uiPriority w:val="99"/>
    <w:locked/>
    <w:rsid w:val="00856745"/>
    <w:rPr>
      <w:rFonts w:ascii="Times New Roman" w:eastAsia="新細明體" w:hAnsi="Times New Roman" w:cs="Times New Roman"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1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246F"/>
    <w:rPr>
      <w:rFonts w:asciiTheme="majorHAnsi" w:eastAsiaTheme="majorEastAsia" w:hAnsiTheme="majorHAnsi" w:cstheme="majorBidi"/>
      <w:color w:val="000000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53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4F32"/>
    <w:rPr>
      <w:rFonts w:ascii="Times New Roman" w:eastAsia="新細明體" w:hAnsi="Times New Roman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45"/>
    <w:pPr>
      <w:widowControl w:val="0"/>
      <w:jc w:val="both"/>
    </w:pPr>
    <w:rPr>
      <w:rFonts w:ascii="Times New Roman" w:eastAsia="新細明體" w:hAnsi="Times New Roman" w:cs="Times New Roman"/>
      <w:color w:val="000000"/>
      <w:lang w:val="pt-P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6745"/>
    <w:pPr>
      <w:ind w:firstLineChars="200" w:firstLine="420"/>
    </w:pPr>
  </w:style>
  <w:style w:type="paragraph" w:styleId="a5">
    <w:name w:val="footer"/>
    <w:basedOn w:val="a"/>
    <w:link w:val="a6"/>
    <w:unhideWhenUsed/>
    <w:rsid w:val="00856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56745"/>
    <w:rPr>
      <w:rFonts w:ascii="Times New Roman" w:eastAsia="新細明體" w:hAnsi="Times New Roman" w:cs="Times New Roman"/>
      <w:color w:val="000000"/>
      <w:sz w:val="20"/>
      <w:szCs w:val="20"/>
      <w:lang w:eastAsia="zh-CN"/>
    </w:rPr>
  </w:style>
  <w:style w:type="character" w:customStyle="1" w:styleId="a4">
    <w:name w:val="清單段落 字元"/>
    <w:basedOn w:val="a0"/>
    <w:link w:val="a3"/>
    <w:uiPriority w:val="99"/>
    <w:locked/>
    <w:rsid w:val="00856745"/>
    <w:rPr>
      <w:rFonts w:ascii="Times New Roman" w:eastAsia="新細明體" w:hAnsi="Times New Roman" w:cs="Times New Roman"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1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246F"/>
    <w:rPr>
      <w:rFonts w:asciiTheme="majorHAnsi" w:eastAsiaTheme="majorEastAsia" w:hAnsiTheme="majorHAnsi" w:cstheme="majorBidi"/>
      <w:color w:val="000000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rsid w:val="0053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4F32"/>
    <w:rPr>
      <w:rFonts w:ascii="Times New Roman" w:eastAsia="新細明體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46EF-033E-4B2E-85B2-607853E3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HP-800</dc:creator>
  <cp:lastModifiedBy>HP-800</cp:lastModifiedBy>
  <cp:revision>3</cp:revision>
  <cp:lastPrinted>2022-11-16T01:51:00Z</cp:lastPrinted>
  <dcterms:created xsi:type="dcterms:W3CDTF">2022-11-22T03:00:00Z</dcterms:created>
  <dcterms:modified xsi:type="dcterms:W3CDTF">2022-11-24T03:18:00Z</dcterms:modified>
</cp:coreProperties>
</file>