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BD3" w:rsidRDefault="008E2557">
      <w:pPr>
        <w:rPr>
          <w:rFonts w:eastAsia="SimSun"/>
        </w:rPr>
      </w:pPr>
      <w:r>
        <w:rPr>
          <w:rFonts w:eastAsia="SimSun" w:hint="eastAsia"/>
        </w:rPr>
        <w:t>（社會文化司司長辦公室）</w:t>
      </w:r>
    </w:p>
    <w:p w:rsidR="008E2557" w:rsidRDefault="008E2557">
      <w:pPr>
        <w:rPr>
          <w:rFonts w:eastAsia="SimSun"/>
        </w:rPr>
      </w:pPr>
    </w:p>
    <w:p w:rsidR="008E2557" w:rsidRPr="008E2557" w:rsidRDefault="008E2557" w:rsidP="008E2557">
      <w:pPr>
        <w:jc w:val="center"/>
        <w:rPr>
          <w:rFonts w:eastAsia="SimSun"/>
          <w:sz w:val="28"/>
          <w:szCs w:val="28"/>
        </w:rPr>
      </w:pPr>
      <w:r w:rsidRPr="008E2557">
        <w:rPr>
          <w:rFonts w:eastAsia="SimSun" w:hint="eastAsia"/>
          <w:sz w:val="28"/>
          <w:szCs w:val="28"/>
        </w:rPr>
        <w:t>新聞稿</w:t>
      </w:r>
    </w:p>
    <w:p w:rsidR="008E2557" w:rsidRPr="008E2557" w:rsidRDefault="008E2557" w:rsidP="008E2557">
      <w:pPr>
        <w:jc w:val="center"/>
        <w:rPr>
          <w:rFonts w:asciiTheme="minorEastAsia" w:hAnsiTheme="minorEastAsia"/>
          <w:b/>
          <w:sz w:val="32"/>
          <w:szCs w:val="32"/>
        </w:rPr>
      </w:pPr>
      <w:r w:rsidRPr="008E2557">
        <w:rPr>
          <w:rFonts w:asciiTheme="minorEastAsia" w:hAnsiTheme="minorEastAsia" w:hint="eastAsia"/>
          <w:b/>
          <w:sz w:val="32"/>
          <w:szCs w:val="32"/>
        </w:rPr>
        <w:t>譚俊榮：習主席有關高教指示令人振奮鼓舞</w:t>
      </w:r>
    </w:p>
    <w:p w:rsidR="008E2557" w:rsidRDefault="008E2557">
      <w:pPr>
        <w:rPr>
          <w:rFonts w:eastAsia="SimSun"/>
        </w:rPr>
      </w:pPr>
    </w:p>
    <w:p w:rsidR="008E2557" w:rsidRPr="008E2557" w:rsidRDefault="008E2557" w:rsidP="008E2557">
      <w:pPr>
        <w:adjustRightInd w:val="0"/>
        <w:snapToGrid w:val="0"/>
        <w:spacing w:line="460" w:lineRule="exact"/>
        <w:rPr>
          <w:rFonts w:asciiTheme="minorEastAsia" w:hAnsiTheme="minorEastAsia"/>
          <w:sz w:val="28"/>
          <w:szCs w:val="28"/>
        </w:rPr>
      </w:pPr>
      <w:r>
        <w:rPr>
          <w:rFonts w:eastAsia="SimSun" w:hint="eastAsia"/>
        </w:rPr>
        <w:t xml:space="preserve">    </w:t>
      </w:r>
      <w:r w:rsidR="00667B81">
        <w:rPr>
          <w:rFonts w:eastAsia="SimSun" w:hint="eastAsia"/>
        </w:rPr>
        <w:t xml:space="preserve"> </w:t>
      </w:r>
      <w:r w:rsidR="00033A3E">
        <w:rPr>
          <w:rFonts w:asciiTheme="minorEastAsia" w:hAnsiTheme="minorEastAsia" w:hint="eastAsia"/>
          <w:sz w:val="28"/>
          <w:szCs w:val="28"/>
        </w:rPr>
        <w:t>社會文化司司長譚俊榮</w:t>
      </w:r>
      <w:r w:rsidR="00033A3E" w:rsidRPr="00033A3E">
        <w:rPr>
          <w:rFonts w:asciiTheme="minorEastAsia" w:hAnsiTheme="minorEastAsia" w:hint="eastAsia"/>
          <w:sz w:val="28"/>
          <w:szCs w:val="28"/>
        </w:rPr>
        <w:t>6月</w:t>
      </w:r>
      <w:r w:rsidRPr="00033A3E">
        <w:rPr>
          <w:rFonts w:asciiTheme="minorEastAsia" w:hAnsiTheme="minorEastAsia" w:hint="eastAsia"/>
          <w:sz w:val="28"/>
          <w:szCs w:val="28"/>
        </w:rPr>
        <w:t>19日</w:t>
      </w:r>
      <w:r w:rsidRPr="008E2557">
        <w:rPr>
          <w:rFonts w:asciiTheme="minorEastAsia" w:hAnsiTheme="minorEastAsia" w:hint="eastAsia"/>
          <w:sz w:val="28"/>
          <w:szCs w:val="28"/>
        </w:rPr>
        <w:t>出席澳門大學議庭及校董會聯席會議晚宴致辭</w:t>
      </w:r>
      <w:r w:rsidR="00667B81" w:rsidRPr="008E2557">
        <w:rPr>
          <w:rFonts w:asciiTheme="minorEastAsia" w:hAnsiTheme="minorEastAsia" w:hint="eastAsia"/>
          <w:sz w:val="28"/>
          <w:szCs w:val="28"/>
        </w:rPr>
        <w:t>時</w:t>
      </w:r>
      <w:r w:rsidRPr="008E2557">
        <w:rPr>
          <w:rFonts w:asciiTheme="minorEastAsia" w:hAnsiTheme="minorEastAsia" w:hint="eastAsia"/>
          <w:sz w:val="28"/>
          <w:szCs w:val="28"/>
        </w:rPr>
        <w:t>表示，</w:t>
      </w:r>
      <w:r w:rsidR="00667B81" w:rsidRPr="00667B81">
        <w:rPr>
          <w:rFonts w:asciiTheme="minorEastAsia" w:hAnsiTheme="minorEastAsia" w:hint="eastAsia"/>
          <w:sz w:val="28"/>
          <w:szCs w:val="28"/>
        </w:rPr>
        <w:t>國家主席</w:t>
      </w:r>
      <w:r w:rsidRPr="00667B81">
        <w:rPr>
          <w:rFonts w:asciiTheme="minorEastAsia" w:hAnsiTheme="minorEastAsia" w:hint="eastAsia"/>
          <w:sz w:val="28"/>
          <w:szCs w:val="28"/>
        </w:rPr>
        <w:t>習近平</w:t>
      </w:r>
      <w:r w:rsidRPr="008E2557">
        <w:rPr>
          <w:rFonts w:asciiTheme="minorEastAsia" w:hAnsiTheme="minorEastAsia" w:hint="eastAsia"/>
          <w:sz w:val="28"/>
          <w:szCs w:val="28"/>
        </w:rPr>
        <w:t>日前對澳門高等教育事業的指示令人深感振奮和鼓舞，希望澳門大學充分發揮表率和帶頭作用，</w:t>
      </w:r>
      <w:proofErr w:type="gramStart"/>
      <w:r w:rsidRPr="008E2557">
        <w:rPr>
          <w:rFonts w:asciiTheme="minorEastAsia" w:hAnsiTheme="minorEastAsia" w:hint="eastAsia"/>
          <w:sz w:val="28"/>
          <w:szCs w:val="28"/>
        </w:rPr>
        <w:t>落實好習主席</w:t>
      </w:r>
      <w:proofErr w:type="gramEnd"/>
      <w:r w:rsidRPr="008E2557">
        <w:rPr>
          <w:rFonts w:asciiTheme="minorEastAsia" w:hAnsiTheme="minorEastAsia" w:hint="eastAsia"/>
          <w:sz w:val="28"/>
          <w:szCs w:val="28"/>
        </w:rPr>
        <w:t xml:space="preserve">的重要指示。 </w:t>
      </w:r>
    </w:p>
    <w:p w:rsidR="008E2557" w:rsidRPr="008E2557" w:rsidRDefault="008E2557" w:rsidP="008E2557">
      <w:pPr>
        <w:adjustRightInd w:val="0"/>
        <w:snapToGrid w:val="0"/>
        <w:spacing w:line="460" w:lineRule="exact"/>
        <w:rPr>
          <w:rFonts w:asciiTheme="minorEastAsia" w:hAnsiTheme="minorEastAsia"/>
          <w:sz w:val="28"/>
          <w:szCs w:val="28"/>
        </w:rPr>
      </w:pPr>
      <w:r w:rsidRPr="008E2557">
        <w:rPr>
          <w:rFonts w:asciiTheme="minorEastAsia" w:hAnsiTheme="minorEastAsia" w:hint="eastAsia"/>
          <w:sz w:val="28"/>
          <w:szCs w:val="28"/>
        </w:rPr>
        <w:t xml:space="preserve">    譚俊榮說，</w:t>
      </w:r>
      <w:r w:rsidRPr="008E2557">
        <w:rPr>
          <w:rFonts w:asciiTheme="minorEastAsia" w:hAnsiTheme="minorEastAsia" w:cs="Times New Roman"/>
          <w:sz w:val="28"/>
          <w:szCs w:val="28"/>
        </w:rPr>
        <w:t>習近平主席日前對澳門高校工作的回信，</w:t>
      </w:r>
      <w:proofErr w:type="gramStart"/>
      <w:r w:rsidRPr="008E2557">
        <w:rPr>
          <w:rFonts w:asciiTheme="minorEastAsia" w:hAnsiTheme="minorEastAsia" w:cs="Times New Roman" w:hint="eastAsia"/>
          <w:sz w:val="28"/>
          <w:szCs w:val="28"/>
        </w:rPr>
        <w:t>體現了習主席</w:t>
      </w:r>
      <w:proofErr w:type="gramEnd"/>
      <w:r w:rsidRPr="008E2557">
        <w:rPr>
          <w:rFonts w:asciiTheme="minorEastAsia" w:hAnsiTheme="minorEastAsia" w:cs="Times New Roman" w:hint="eastAsia"/>
          <w:sz w:val="28"/>
          <w:szCs w:val="28"/>
        </w:rPr>
        <w:t>對澳門高等教育事業的深切關懷和殷切期望，我們深感振奮和鼓舞。我們高興地看到，</w:t>
      </w:r>
      <w:proofErr w:type="gramStart"/>
      <w:r w:rsidRPr="008E2557">
        <w:rPr>
          <w:rFonts w:asciiTheme="minorEastAsia" w:hAnsiTheme="minorEastAsia" w:cs="Times New Roman"/>
          <w:sz w:val="28"/>
          <w:szCs w:val="28"/>
        </w:rPr>
        <w:t>在</w:t>
      </w:r>
      <w:r w:rsidRPr="008E2557">
        <w:rPr>
          <w:rFonts w:asciiTheme="minorEastAsia" w:hAnsiTheme="minorEastAsia" w:cs="Times New Roman" w:hint="eastAsia"/>
          <w:sz w:val="28"/>
          <w:szCs w:val="28"/>
        </w:rPr>
        <w:t>本澳</w:t>
      </w:r>
      <w:r w:rsidRPr="008E2557">
        <w:rPr>
          <w:rFonts w:asciiTheme="minorEastAsia" w:hAnsiTheme="minorEastAsia" w:cs="Times New Roman"/>
          <w:sz w:val="28"/>
          <w:szCs w:val="28"/>
        </w:rPr>
        <w:t>高等</w:t>
      </w:r>
      <w:proofErr w:type="gramEnd"/>
      <w:r w:rsidRPr="008E2557">
        <w:rPr>
          <w:rFonts w:asciiTheme="minorEastAsia" w:hAnsiTheme="minorEastAsia" w:cs="Times New Roman"/>
          <w:sz w:val="28"/>
          <w:szCs w:val="28"/>
        </w:rPr>
        <w:t>教育界，各大高校都</w:t>
      </w:r>
      <w:r w:rsidRPr="008E2557">
        <w:rPr>
          <w:rFonts w:asciiTheme="minorEastAsia" w:hAnsiTheme="minorEastAsia" w:cs="Times New Roman" w:hint="eastAsia"/>
          <w:sz w:val="28"/>
          <w:szCs w:val="28"/>
        </w:rPr>
        <w:t>踴躍</w:t>
      </w:r>
      <w:r w:rsidRPr="008E2557">
        <w:rPr>
          <w:rFonts w:asciiTheme="minorEastAsia" w:hAnsiTheme="minorEastAsia" w:cs="Times New Roman"/>
          <w:sz w:val="28"/>
          <w:szCs w:val="28"/>
        </w:rPr>
        <w:t>組織座談會深入學習</w:t>
      </w:r>
      <w:r w:rsidRPr="008E2557">
        <w:rPr>
          <w:rFonts w:asciiTheme="minorEastAsia" w:hAnsiTheme="minorEastAsia" w:cs="Times New Roman" w:hint="eastAsia"/>
          <w:sz w:val="28"/>
          <w:szCs w:val="28"/>
        </w:rPr>
        <w:t>習主席</w:t>
      </w:r>
      <w:r w:rsidRPr="008E2557">
        <w:rPr>
          <w:rFonts w:asciiTheme="minorEastAsia" w:hAnsiTheme="minorEastAsia" w:cs="Times New Roman"/>
          <w:sz w:val="28"/>
          <w:szCs w:val="28"/>
        </w:rPr>
        <w:t>重要指示的精神</w:t>
      </w:r>
      <w:r w:rsidR="00033A3E">
        <w:rPr>
          <w:rFonts w:asciiTheme="minorEastAsia" w:hAnsiTheme="minorEastAsia" w:cs="Times New Roman" w:hint="eastAsia"/>
          <w:sz w:val="28"/>
          <w:szCs w:val="28"/>
        </w:rPr>
        <w:t>，</w:t>
      </w:r>
      <w:r w:rsidRPr="008E2557">
        <w:rPr>
          <w:rFonts w:asciiTheme="minorEastAsia" w:hAnsiTheme="minorEastAsia" w:cs="Times New Roman" w:hint="eastAsia"/>
          <w:sz w:val="28"/>
          <w:szCs w:val="28"/>
        </w:rPr>
        <w:t>對於怎樣培養更多</w:t>
      </w:r>
      <w:proofErr w:type="gramStart"/>
      <w:r w:rsidRPr="008E2557">
        <w:rPr>
          <w:rFonts w:asciiTheme="minorEastAsia" w:hAnsiTheme="minorEastAsia" w:cs="Times New Roman" w:hint="eastAsia"/>
          <w:sz w:val="28"/>
          <w:szCs w:val="28"/>
        </w:rPr>
        <w:t>愛國愛澳人才</w:t>
      </w:r>
      <w:proofErr w:type="gramEnd"/>
      <w:r w:rsidRPr="008E2557">
        <w:rPr>
          <w:rFonts w:asciiTheme="minorEastAsia" w:hAnsiTheme="minorEastAsia" w:cs="Times New Roman" w:hint="eastAsia"/>
          <w:sz w:val="28"/>
          <w:szCs w:val="28"/>
        </w:rPr>
        <w:t>，創造更多科技成果，助力澳門經濟適度多元可持續發展、粵港澳大灣區建設，都作了集中的關注和討論，形成很強的共識，凝聚起澎湃的力量。</w:t>
      </w:r>
    </w:p>
    <w:p w:rsidR="008E2557" w:rsidRPr="008E2557" w:rsidRDefault="008E2557" w:rsidP="008E2557">
      <w:pPr>
        <w:pStyle w:val="a3"/>
        <w:adjustRightInd w:val="0"/>
        <w:snapToGrid w:val="0"/>
        <w:spacing w:beforeLines="50" w:before="180" w:line="460" w:lineRule="exact"/>
        <w:jc w:val="both"/>
        <w:rPr>
          <w:rFonts w:asciiTheme="minorEastAsia" w:hAnsiTheme="minorEastAsia" w:cs="Times New Roman"/>
          <w:sz w:val="28"/>
          <w:szCs w:val="28"/>
        </w:rPr>
      </w:pPr>
      <w:r w:rsidRPr="008E2557">
        <w:rPr>
          <w:rFonts w:asciiTheme="minorEastAsia" w:hAnsiTheme="minorEastAsia" w:cs="Times New Roman" w:hint="eastAsia"/>
          <w:sz w:val="28"/>
          <w:szCs w:val="28"/>
        </w:rPr>
        <w:t xml:space="preserve">  </w:t>
      </w:r>
      <w:r w:rsidRPr="00667B81">
        <w:rPr>
          <w:rFonts w:asciiTheme="minorEastAsia" w:hAnsiTheme="minorEastAsia" w:cs="Times New Roman" w:hint="eastAsia"/>
          <w:sz w:val="28"/>
          <w:szCs w:val="28"/>
        </w:rPr>
        <w:t xml:space="preserve"> </w:t>
      </w:r>
      <w:r w:rsidR="00667B81" w:rsidRPr="00667B81">
        <w:rPr>
          <w:rFonts w:asciiTheme="minorEastAsia" w:hAnsiTheme="minorEastAsia" w:cs="Times New Roman" w:hint="eastAsia"/>
          <w:sz w:val="28"/>
          <w:szCs w:val="28"/>
        </w:rPr>
        <w:t>他表示，</w:t>
      </w:r>
      <w:r w:rsidRPr="00667B81">
        <w:rPr>
          <w:rFonts w:asciiTheme="minorEastAsia" w:hAnsiTheme="minorEastAsia" w:cs="Times New Roman" w:hint="eastAsia"/>
          <w:sz w:val="28"/>
          <w:szCs w:val="28"/>
        </w:rPr>
        <w:t>行政長官、中聯辦主任都已就習主席關於澳門高等教育發展的重要指示提出了落實的方向，</w:t>
      </w:r>
      <w:r w:rsidRPr="008E2557">
        <w:rPr>
          <w:rFonts w:asciiTheme="minorEastAsia" w:hAnsiTheme="minorEastAsia" w:cs="Times New Roman" w:hint="eastAsia"/>
          <w:sz w:val="28"/>
          <w:szCs w:val="28"/>
        </w:rPr>
        <w:t>特區政府將在科技創新投入經費，並在鼓勵高等院校和科</w:t>
      </w:r>
      <w:proofErr w:type="gramStart"/>
      <w:r w:rsidRPr="008E2557">
        <w:rPr>
          <w:rFonts w:asciiTheme="minorEastAsia" w:hAnsiTheme="minorEastAsia" w:cs="Times New Roman" w:hint="eastAsia"/>
          <w:sz w:val="28"/>
          <w:szCs w:val="28"/>
        </w:rPr>
        <w:t>研</w:t>
      </w:r>
      <w:proofErr w:type="gramEnd"/>
      <w:r w:rsidRPr="008E2557">
        <w:rPr>
          <w:rFonts w:asciiTheme="minorEastAsia" w:hAnsiTheme="minorEastAsia" w:cs="Times New Roman" w:hint="eastAsia"/>
          <w:sz w:val="28"/>
          <w:szCs w:val="28"/>
        </w:rPr>
        <w:t>機構加大科技創新力度</w:t>
      </w:r>
      <w:r w:rsidR="00033A3E">
        <w:rPr>
          <w:rFonts w:asciiTheme="minorEastAsia" w:hAnsiTheme="minorEastAsia" w:cs="Times New Roman" w:hint="eastAsia"/>
          <w:sz w:val="28"/>
          <w:szCs w:val="28"/>
        </w:rPr>
        <w:t>等方面，推出鼓勵性的政策，加強產學</w:t>
      </w:r>
      <w:proofErr w:type="gramStart"/>
      <w:r w:rsidR="00033A3E">
        <w:rPr>
          <w:rFonts w:asciiTheme="minorEastAsia" w:hAnsiTheme="minorEastAsia" w:cs="Times New Roman" w:hint="eastAsia"/>
          <w:sz w:val="28"/>
          <w:szCs w:val="28"/>
        </w:rPr>
        <w:t>研</w:t>
      </w:r>
      <w:proofErr w:type="gramEnd"/>
      <w:r w:rsidR="00033A3E">
        <w:rPr>
          <w:rFonts w:asciiTheme="minorEastAsia" w:hAnsiTheme="minorEastAsia" w:cs="Times New Roman" w:hint="eastAsia"/>
          <w:sz w:val="28"/>
          <w:szCs w:val="28"/>
        </w:rPr>
        <w:t>合作，加快創新驅動發展。</w:t>
      </w:r>
      <w:r w:rsidRPr="008E2557">
        <w:rPr>
          <w:rFonts w:asciiTheme="minorEastAsia" w:hAnsiTheme="minorEastAsia" w:cs="Times New Roman" w:hint="eastAsia"/>
          <w:sz w:val="28"/>
          <w:szCs w:val="28"/>
        </w:rPr>
        <w:t>也將</w:t>
      </w:r>
      <w:r w:rsidRPr="008E2557">
        <w:rPr>
          <w:rFonts w:asciiTheme="minorEastAsia" w:hAnsiTheme="minorEastAsia" w:cs="Times New Roman"/>
          <w:sz w:val="28"/>
          <w:szCs w:val="28"/>
        </w:rPr>
        <w:t>一如既往</w:t>
      </w:r>
      <w:r w:rsidRPr="008E2557">
        <w:rPr>
          <w:rFonts w:asciiTheme="minorEastAsia" w:hAnsiTheme="minorEastAsia" w:cs="Times New Roman" w:hint="eastAsia"/>
          <w:sz w:val="28"/>
          <w:szCs w:val="28"/>
        </w:rPr>
        <w:t>地支持高等院校</w:t>
      </w:r>
      <w:r w:rsidRPr="008E2557">
        <w:rPr>
          <w:rFonts w:asciiTheme="minorEastAsia" w:hAnsiTheme="minorEastAsia" w:cs="Times New Roman"/>
          <w:sz w:val="28"/>
          <w:szCs w:val="28"/>
        </w:rPr>
        <w:t>加強學生的</w:t>
      </w:r>
      <w:proofErr w:type="gramStart"/>
      <w:r w:rsidRPr="008E2557">
        <w:rPr>
          <w:rFonts w:asciiTheme="minorEastAsia" w:hAnsiTheme="minorEastAsia" w:cs="Times New Roman"/>
          <w:sz w:val="28"/>
          <w:szCs w:val="28"/>
        </w:rPr>
        <w:t>愛國愛澳教育</w:t>
      </w:r>
      <w:proofErr w:type="gramEnd"/>
      <w:r w:rsidRPr="008E2557">
        <w:rPr>
          <w:rFonts w:asciiTheme="minorEastAsia" w:hAnsiTheme="minorEastAsia" w:cs="Times New Roman"/>
          <w:sz w:val="28"/>
          <w:szCs w:val="28"/>
        </w:rPr>
        <w:t>，培養更多具有</w:t>
      </w:r>
      <w:r w:rsidRPr="008E2557">
        <w:rPr>
          <w:rFonts w:asciiTheme="minorEastAsia" w:hAnsiTheme="minorEastAsia" w:cs="Times New Roman" w:hint="eastAsia"/>
          <w:sz w:val="28"/>
          <w:szCs w:val="28"/>
        </w:rPr>
        <w:t>家國</w:t>
      </w:r>
      <w:r w:rsidRPr="008E2557">
        <w:rPr>
          <w:rFonts w:asciiTheme="minorEastAsia" w:hAnsiTheme="minorEastAsia" w:cs="Times New Roman"/>
          <w:sz w:val="28"/>
          <w:szCs w:val="28"/>
        </w:rPr>
        <w:t>情懷、國際視野、德才兼備的</w:t>
      </w:r>
      <w:r w:rsidRPr="008E2557">
        <w:rPr>
          <w:rFonts w:asciiTheme="minorEastAsia" w:hAnsiTheme="minorEastAsia" w:cs="Times New Roman" w:hint="eastAsia"/>
          <w:sz w:val="28"/>
          <w:szCs w:val="28"/>
        </w:rPr>
        <w:t>優秀</w:t>
      </w:r>
      <w:r w:rsidRPr="008E2557">
        <w:rPr>
          <w:rFonts w:asciiTheme="minorEastAsia" w:hAnsiTheme="minorEastAsia" w:cs="Times New Roman"/>
          <w:sz w:val="28"/>
          <w:szCs w:val="28"/>
        </w:rPr>
        <w:t>人才。</w:t>
      </w:r>
    </w:p>
    <w:p w:rsidR="008E2557" w:rsidRPr="000E0E45" w:rsidRDefault="008E2557" w:rsidP="008E2557">
      <w:pPr>
        <w:pStyle w:val="a3"/>
        <w:adjustRightInd w:val="0"/>
        <w:snapToGrid w:val="0"/>
        <w:spacing w:beforeLines="50" w:before="180" w:line="460" w:lineRule="exact"/>
        <w:jc w:val="both"/>
        <w:rPr>
          <w:rFonts w:asciiTheme="minorEastAsia" w:hAnsiTheme="minorEastAsia" w:cs="Times New Roman"/>
          <w:color w:val="000000" w:themeColor="text1"/>
          <w:sz w:val="28"/>
          <w:szCs w:val="28"/>
        </w:rPr>
      </w:pPr>
      <w:r w:rsidRPr="008E2557">
        <w:rPr>
          <w:rFonts w:asciiTheme="minorEastAsia" w:hAnsiTheme="minorEastAsia" w:cs="Times New Roman" w:hint="eastAsia"/>
          <w:sz w:val="28"/>
          <w:szCs w:val="28"/>
        </w:rPr>
        <w:t xml:space="preserve">  </w:t>
      </w:r>
      <w:r w:rsidRPr="00033A3E">
        <w:rPr>
          <w:rFonts w:asciiTheme="minorEastAsia" w:hAnsiTheme="minorEastAsia" w:cs="Times New Roman" w:hint="eastAsia"/>
          <w:sz w:val="28"/>
          <w:szCs w:val="28"/>
        </w:rPr>
        <w:t xml:space="preserve"> </w:t>
      </w:r>
      <w:r w:rsidR="00667B81" w:rsidRPr="00033A3E">
        <w:rPr>
          <w:rFonts w:asciiTheme="minorEastAsia" w:hAnsiTheme="minorEastAsia" w:cs="Times New Roman" w:hint="eastAsia"/>
          <w:sz w:val="28"/>
          <w:szCs w:val="28"/>
        </w:rPr>
        <w:t>譚俊榮最後說，澳門大學是澳門最重要的也是具備最豐富教育資源的公立院校，</w:t>
      </w:r>
      <w:r w:rsidRPr="00033A3E">
        <w:rPr>
          <w:rFonts w:asciiTheme="minorEastAsia" w:hAnsiTheme="minorEastAsia" w:cs="Times New Roman" w:hint="eastAsia"/>
          <w:sz w:val="28"/>
          <w:szCs w:val="28"/>
        </w:rPr>
        <w:t>衷心希望澳大在落實習主席重要指示上，充分發揮表率和帶頭作用，</w:t>
      </w:r>
      <w:r w:rsidRPr="000E0E45">
        <w:rPr>
          <w:rFonts w:asciiTheme="minorEastAsia" w:hAnsiTheme="minorEastAsia" w:cs="Times New Roman" w:hint="eastAsia"/>
          <w:color w:val="000000" w:themeColor="text1"/>
          <w:sz w:val="28"/>
          <w:szCs w:val="28"/>
        </w:rPr>
        <w:t>並密切地與本澳其他高等院校</w:t>
      </w:r>
      <w:r w:rsidR="00033A3E" w:rsidRPr="000E0E45">
        <w:rPr>
          <w:rFonts w:asciiTheme="minorEastAsia" w:hAnsiTheme="minorEastAsia" w:cs="Times New Roman" w:hint="eastAsia"/>
          <w:color w:val="000000" w:themeColor="text1"/>
          <w:sz w:val="28"/>
          <w:szCs w:val="28"/>
        </w:rPr>
        <w:t>及大灣區院校、科研機構等開展交流合作，做好協同創新、共同發展，</w:t>
      </w:r>
      <w:r w:rsidR="00033A3E" w:rsidRPr="000E0E45">
        <w:rPr>
          <w:rFonts w:ascii="SimSun" w:eastAsia="SimSun" w:hAnsi="SimSun" w:cs="Times New Roman" w:hint="eastAsia"/>
          <w:color w:val="000000" w:themeColor="text1"/>
          <w:sz w:val="28"/>
          <w:szCs w:val="28"/>
        </w:rPr>
        <w:t>為</w:t>
      </w:r>
      <w:r w:rsidRPr="000E0E45">
        <w:rPr>
          <w:rFonts w:asciiTheme="minorEastAsia" w:hAnsiTheme="minorEastAsia" w:cs="Times New Roman" w:hint="eastAsia"/>
          <w:color w:val="000000" w:themeColor="text1"/>
          <w:sz w:val="28"/>
          <w:szCs w:val="28"/>
        </w:rPr>
        <w:t>大灣區</w:t>
      </w:r>
      <w:r w:rsidR="00033A3E" w:rsidRPr="000E0E45">
        <w:rPr>
          <w:rFonts w:asciiTheme="minorEastAsia" w:hAnsiTheme="minorEastAsia" w:cs="Times New Roman" w:hint="eastAsia"/>
          <w:color w:val="000000" w:themeColor="text1"/>
          <w:sz w:val="28"/>
          <w:szCs w:val="28"/>
        </w:rPr>
        <w:t>的建設和國家的戰略發展</w:t>
      </w:r>
      <w:r w:rsidRPr="000E0E45">
        <w:rPr>
          <w:rFonts w:asciiTheme="minorEastAsia" w:hAnsiTheme="minorEastAsia" w:cs="Times New Roman" w:hint="eastAsia"/>
          <w:color w:val="000000" w:themeColor="text1"/>
          <w:sz w:val="28"/>
          <w:szCs w:val="28"/>
        </w:rPr>
        <w:t>作出更大貢獻。</w:t>
      </w:r>
      <w:bookmarkStart w:id="0" w:name="_GoBack"/>
      <w:bookmarkEnd w:id="0"/>
    </w:p>
    <w:p w:rsidR="00667B81" w:rsidRDefault="00667B81" w:rsidP="008E2557">
      <w:pPr>
        <w:adjustRightInd w:val="0"/>
        <w:snapToGrid w:val="0"/>
        <w:spacing w:line="460" w:lineRule="exact"/>
        <w:rPr>
          <w:rFonts w:ascii="SimSun" w:eastAsia="SimSun" w:hAnsi="SimSun"/>
          <w:sz w:val="28"/>
          <w:szCs w:val="28"/>
        </w:rPr>
      </w:pPr>
    </w:p>
    <w:p w:rsidR="008E2557" w:rsidRPr="00667B81" w:rsidRDefault="00667B81" w:rsidP="00667B81">
      <w:pPr>
        <w:adjustRightInd w:val="0"/>
        <w:snapToGrid w:val="0"/>
        <w:spacing w:line="460" w:lineRule="exact"/>
        <w:jc w:val="right"/>
        <w:rPr>
          <w:rFonts w:ascii="Times New Roman" w:eastAsia="標楷體" w:hAnsi="Times New Roman" w:cs="Times New Roman"/>
          <w:color w:val="595959" w:themeColor="text1" w:themeTint="A6"/>
          <w:szCs w:val="24"/>
        </w:rPr>
      </w:pPr>
      <w:r w:rsidRPr="00667B81">
        <w:rPr>
          <w:rFonts w:ascii="Times New Roman" w:eastAsia="標楷體" w:hAnsi="Times New Roman" w:cs="Times New Roman"/>
          <w:color w:val="595959" w:themeColor="text1" w:themeTint="A6"/>
          <w:szCs w:val="24"/>
          <w:lang w:eastAsia="zh-CN"/>
        </w:rPr>
        <w:t>2018</w:t>
      </w:r>
      <w:r w:rsidRPr="00667B81">
        <w:rPr>
          <w:rFonts w:ascii="Times New Roman" w:eastAsia="標楷體" w:hAnsi="Times New Roman" w:cs="Times New Roman"/>
          <w:color w:val="595959" w:themeColor="text1" w:themeTint="A6"/>
          <w:szCs w:val="24"/>
          <w:lang w:eastAsia="zh-CN"/>
        </w:rPr>
        <w:t>年</w:t>
      </w:r>
      <w:r w:rsidRPr="00033A3E">
        <w:rPr>
          <w:rFonts w:ascii="Times New Roman" w:eastAsia="標楷體" w:hAnsi="Times New Roman" w:cs="Times New Roman"/>
          <w:color w:val="595959" w:themeColor="text1" w:themeTint="A6"/>
          <w:szCs w:val="24"/>
          <w:lang w:eastAsia="zh-CN"/>
        </w:rPr>
        <w:t>6</w:t>
      </w:r>
      <w:r w:rsidRPr="00033A3E">
        <w:rPr>
          <w:rFonts w:ascii="Times New Roman" w:eastAsia="標楷體" w:hAnsi="Times New Roman" w:cs="Times New Roman"/>
          <w:color w:val="595959" w:themeColor="text1" w:themeTint="A6"/>
          <w:szCs w:val="24"/>
          <w:lang w:eastAsia="zh-CN"/>
        </w:rPr>
        <w:t>月</w:t>
      </w:r>
      <w:r w:rsidR="00033A3E" w:rsidRPr="00033A3E">
        <w:rPr>
          <w:rFonts w:ascii="Times New Roman" w:eastAsia="標楷體" w:hAnsi="Times New Roman" w:cs="Times New Roman"/>
          <w:color w:val="595959" w:themeColor="text1" w:themeTint="A6"/>
          <w:szCs w:val="24"/>
          <w:lang w:eastAsia="zh-CN"/>
        </w:rPr>
        <w:t>20</w:t>
      </w:r>
      <w:r w:rsidRPr="00033A3E">
        <w:rPr>
          <w:rFonts w:ascii="Times New Roman" w:eastAsia="標楷體" w:hAnsi="Times New Roman" w:cs="Times New Roman"/>
          <w:color w:val="595959" w:themeColor="text1" w:themeTint="A6"/>
          <w:szCs w:val="24"/>
          <w:lang w:eastAsia="zh-CN"/>
        </w:rPr>
        <w:t>日</w:t>
      </w:r>
    </w:p>
    <w:sectPr w:rsidR="008E2557" w:rsidRPr="00667B8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57"/>
    <w:rsid w:val="00033A3E"/>
    <w:rsid w:val="000E0E45"/>
    <w:rsid w:val="00667B81"/>
    <w:rsid w:val="00721BD3"/>
    <w:rsid w:val="008E2557"/>
    <w:rsid w:val="00E00F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7690B-615E-4062-B5B7-3FF32147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2557"/>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96</Words>
  <Characters>548</Characters>
  <Application>Microsoft Office Word</Application>
  <DocSecurity>0</DocSecurity>
  <Lines>4</Lines>
  <Paragraphs>1</Paragraphs>
  <ScaleCrop>false</ScaleCrop>
  <Company>Hewlett-Packard Company</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Io Pak SASC charles</dc:creator>
  <cp:keywords/>
  <dc:description/>
  <cp:lastModifiedBy>Lam Io Pak SASC charles</cp:lastModifiedBy>
  <cp:revision>4</cp:revision>
  <dcterms:created xsi:type="dcterms:W3CDTF">2018-06-19T06:47:00Z</dcterms:created>
  <dcterms:modified xsi:type="dcterms:W3CDTF">2018-06-20T04:39:00Z</dcterms:modified>
</cp:coreProperties>
</file>