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ED" w:rsidRDefault="003C0CED" w:rsidP="00B90C49">
      <w:pPr>
        <w:jc w:val="center"/>
        <w:rPr>
          <w:rFonts w:ascii="Times New Roman" w:eastAsia="細明體" w:hAnsi="Times New Roman"/>
          <w:b/>
          <w:sz w:val="32"/>
          <w:szCs w:val="32"/>
        </w:rPr>
      </w:pPr>
    </w:p>
    <w:p w:rsidR="00B152FA" w:rsidRPr="00492B97" w:rsidRDefault="00B152FA" w:rsidP="00B90C49">
      <w:pPr>
        <w:jc w:val="center"/>
        <w:rPr>
          <w:rFonts w:ascii="Times New Roman" w:eastAsia="細明體" w:hAnsi="Times New Roman"/>
          <w:b/>
          <w:sz w:val="32"/>
          <w:szCs w:val="32"/>
        </w:rPr>
      </w:pPr>
      <w:r w:rsidRPr="00492B97">
        <w:rPr>
          <w:rFonts w:ascii="Times New Roman" w:eastAsia="細明體" w:hAnsi="Times New Roman"/>
          <w:b/>
          <w:sz w:val="32"/>
          <w:szCs w:val="32"/>
        </w:rPr>
        <w:t>新</w:t>
      </w:r>
      <w:r w:rsidRPr="00492B97">
        <w:rPr>
          <w:rFonts w:ascii="Times New Roman" w:eastAsia="細明體" w:hAnsi="Times New Roman"/>
          <w:b/>
          <w:sz w:val="32"/>
          <w:szCs w:val="32"/>
        </w:rPr>
        <w:t xml:space="preserve"> </w:t>
      </w:r>
      <w:r w:rsidRPr="00492B97">
        <w:rPr>
          <w:rFonts w:ascii="Times New Roman" w:eastAsia="細明體" w:hAnsi="Times New Roman"/>
          <w:b/>
          <w:sz w:val="32"/>
          <w:szCs w:val="32"/>
        </w:rPr>
        <w:t>聞</w:t>
      </w:r>
      <w:r w:rsidRPr="00492B97">
        <w:rPr>
          <w:rFonts w:ascii="Times New Roman" w:eastAsia="細明體" w:hAnsi="Times New Roman"/>
          <w:b/>
          <w:sz w:val="32"/>
          <w:szCs w:val="32"/>
        </w:rPr>
        <w:t xml:space="preserve"> </w:t>
      </w:r>
      <w:r w:rsidRPr="00492B97">
        <w:rPr>
          <w:rFonts w:ascii="Times New Roman" w:eastAsia="細明體" w:hAnsi="Times New Roman"/>
          <w:b/>
          <w:sz w:val="32"/>
          <w:szCs w:val="32"/>
        </w:rPr>
        <w:t>稿</w:t>
      </w:r>
    </w:p>
    <w:p w:rsidR="00492B97" w:rsidRDefault="00492B97" w:rsidP="00B90C49">
      <w:pPr>
        <w:jc w:val="center"/>
        <w:rPr>
          <w:rFonts w:ascii="Times New Roman" w:eastAsia="細明體" w:hAnsi="Times New Roman"/>
          <w:b/>
          <w:sz w:val="32"/>
          <w:szCs w:val="32"/>
        </w:rPr>
      </w:pPr>
      <w:r w:rsidRPr="00492B97">
        <w:rPr>
          <w:rFonts w:ascii="Times New Roman" w:eastAsia="細明體" w:hAnsi="Times New Roman"/>
          <w:b/>
          <w:sz w:val="32"/>
          <w:szCs w:val="32"/>
        </w:rPr>
        <w:t>警方反罪惡行動淨化社區</w:t>
      </w:r>
    </w:p>
    <w:p w:rsidR="00D91133" w:rsidRPr="00492B97" w:rsidRDefault="00B152FA" w:rsidP="00B90C49">
      <w:pPr>
        <w:spacing w:afterLines="50" w:after="180"/>
        <w:ind w:firstLine="482"/>
        <w:jc w:val="both"/>
        <w:rPr>
          <w:rFonts w:ascii="Times New Roman" w:eastAsia="細明體" w:hAnsi="Times New Roman"/>
          <w:sz w:val="32"/>
          <w:szCs w:val="32"/>
        </w:rPr>
      </w:pPr>
      <w:bookmarkStart w:id="0" w:name="_GoBack"/>
      <w:r w:rsidRPr="00492B97">
        <w:rPr>
          <w:rFonts w:ascii="Times New Roman" w:eastAsia="細明體" w:hAnsi="Times New Roman"/>
          <w:sz w:val="32"/>
          <w:szCs w:val="32"/>
        </w:rPr>
        <w:t>為</w:t>
      </w:r>
      <w:r w:rsidR="00492B97" w:rsidRPr="00492B97">
        <w:rPr>
          <w:rFonts w:ascii="Times New Roman" w:eastAsia="細明體" w:hAnsi="Times New Roman"/>
          <w:sz w:val="32"/>
          <w:szCs w:val="32"/>
        </w:rPr>
        <w:t>淨化</w:t>
      </w:r>
      <w:r w:rsidR="00D91133">
        <w:rPr>
          <w:rFonts w:ascii="Times New Roman" w:eastAsia="細明體" w:hAnsi="Times New Roman" w:hint="eastAsia"/>
          <w:sz w:val="32"/>
          <w:szCs w:val="32"/>
        </w:rPr>
        <w:t>社會</w:t>
      </w:r>
      <w:r w:rsidRPr="00492B97">
        <w:rPr>
          <w:rFonts w:ascii="Times New Roman" w:eastAsia="細明體" w:hAnsi="Times New Roman"/>
          <w:sz w:val="32"/>
          <w:szCs w:val="32"/>
        </w:rPr>
        <w:t>治安環境，警察總局統籌司法警察局及治安警察局，</w:t>
      </w:r>
      <w:r w:rsidR="00492B97" w:rsidRPr="00492B97">
        <w:rPr>
          <w:rFonts w:ascii="Times New Roman" w:eastAsia="細明體" w:hAnsi="Times New Roman"/>
          <w:sz w:val="32"/>
          <w:szCs w:val="32"/>
        </w:rPr>
        <w:t>於近期</w:t>
      </w:r>
      <w:r w:rsidRPr="00492B97">
        <w:rPr>
          <w:rFonts w:ascii="Times New Roman" w:eastAsia="細明體" w:hAnsi="Times New Roman"/>
          <w:sz w:val="32"/>
          <w:szCs w:val="32"/>
        </w:rPr>
        <w:t>開展了一系列反罪惡警務行動。</w:t>
      </w:r>
    </w:p>
    <w:p w:rsidR="00D91133" w:rsidRPr="00492B97" w:rsidRDefault="0025504B" w:rsidP="00FC25A0">
      <w:pPr>
        <w:shd w:val="clear" w:color="auto" w:fill="FFFFFF"/>
        <w:ind w:firstLine="480"/>
        <w:jc w:val="both"/>
        <w:rPr>
          <w:rFonts w:ascii="Times New Roman" w:hAnsi="Times New Roman"/>
          <w:color w:val="000000"/>
          <w:sz w:val="36"/>
          <w:szCs w:val="32"/>
        </w:rPr>
      </w:pPr>
      <w:r w:rsidRPr="00492B97">
        <w:rPr>
          <w:rFonts w:ascii="Times New Roman" w:hAnsi="Times New Roman"/>
          <w:color w:val="000000"/>
          <w:sz w:val="32"/>
          <w:szCs w:val="32"/>
        </w:rPr>
        <w:t>警方</w:t>
      </w:r>
      <w:r w:rsidR="00492B97" w:rsidRPr="00492B97">
        <w:rPr>
          <w:rFonts w:ascii="Times New Roman" w:hAnsi="Times New Roman"/>
          <w:color w:val="000000"/>
          <w:sz w:val="32"/>
          <w:szCs w:val="32"/>
        </w:rPr>
        <w:t>從</w:t>
      </w:r>
      <w:r w:rsidR="00492B97" w:rsidRPr="00492B97">
        <w:rPr>
          <w:rFonts w:ascii="Times New Roman" w:hAnsi="Times New Roman"/>
          <w:color w:val="000000"/>
          <w:sz w:val="32"/>
          <w:szCs w:val="32"/>
        </w:rPr>
        <w:t>5</w:t>
      </w:r>
      <w:r w:rsidR="00492B97" w:rsidRPr="00492B97">
        <w:rPr>
          <w:rFonts w:ascii="Times New Roman" w:hAnsi="Times New Roman"/>
          <w:color w:val="000000"/>
          <w:sz w:val="32"/>
          <w:szCs w:val="32"/>
        </w:rPr>
        <w:t>月</w:t>
      </w:r>
      <w:r w:rsidR="003C0CED">
        <w:rPr>
          <w:rFonts w:ascii="Times New Roman" w:hAnsi="Times New Roman" w:hint="eastAsia"/>
          <w:color w:val="000000"/>
          <w:sz w:val="32"/>
          <w:szCs w:val="32"/>
        </w:rPr>
        <w:t>4</w:t>
      </w:r>
      <w:r w:rsidR="00492B97" w:rsidRPr="00492B97">
        <w:rPr>
          <w:rFonts w:ascii="Times New Roman" w:hAnsi="Times New Roman"/>
          <w:color w:val="000000"/>
          <w:sz w:val="32"/>
          <w:szCs w:val="32"/>
        </w:rPr>
        <w:t>日至</w:t>
      </w:r>
      <w:r w:rsidR="003C0CED">
        <w:rPr>
          <w:rFonts w:ascii="Times New Roman" w:hAnsi="Times New Roman" w:hint="eastAsia"/>
          <w:color w:val="000000"/>
          <w:sz w:val="32"/>
          <w:szCs w:val="32"/>
        </w:rPr>
        <w:t>8</w:t>
      </w:r>
      <w:r w:rsidR="00492B97" w:rsidRPr="00492B97">
        <w:rPr>
          <w:rFonts w:ascii="Times New Roman" w:hAnsi="Times New Roman"/>
          <w:color w:val="000000"/>
          <w:sz w:val="32"/>
          <w:szCs w:val="32"/>
        </w:rPr>
        <w:t>日期間</w:t>
      </w:r>
      <w:r w:rsidR="00D91133">
        <w:rPr>
          <w:rFonts w:ascii="Times New Roman" w:hAnsi="Times New Roman" w:hint="eastAsia"/>
          <w:color w:val="000000"/>
          <w:sz w:val="32"/>
          <w:szCs w:val="32"/>
        </w:rPr>
        <w:t>在</w:t>
      </w:r>
      <w:r w:rsidR="00D91133" w:rsidRPr="00492B97">
        <w:rPr>
          <w:rFonts w:ascii="Times New Roman" w:eastAsia="細明體" w:hAnsi="Times New Roman"/>
          <w:sz w:val="32"/>
          <w:szCs w:val="32"/>
        </w:rPr>
        <w:t>澳門</w:t>
      </w:r>
      <w:r w:rsidR="00D91133">
        <w:rPr>
          <w:rFonts w:ascii="Times New Roman" w:eastAsia="細明體" w:hAnsi="Times New Roman" w:hint="eastAsia"/>
          <w:sz w:val="32"/>
          <w:szCs w:val="32"/>
        </w:rPr>
        <w:t>半島</w:t>
      </w:r>
      <w:r w:rsidR="00D91133" w:rsidRPr="00492B97">
        <w:rPr>
          <w:rFonts w:ascii="Times New Roman" w:eastAsia="細明體" w:hAnsi="Times New Roman"/>
          <w:sz w:val="32"/>
          <w:szCs w:val="32"/>
        </w:rPr>
        <w:t>和離島大型旅遊娛樂設施</w:t>
      </w:r>
      <w:r w:rsidR="00D91133">
        <w:rPr>
          <w:rFonts w:ascii="Times New Roman" w:eastAsia="細明體" w:hAnsi="Times New Roman" w:hint="eastAsia"/>
          <w:sz w:val="32"/>
          <w:szCs w:val="32"/>
        </w:rPr>
        <w:t>及</w:t>
      </w:r>
      <w:proofErr w:type="gramStart"/>
      <w:r w:rsidR="00D91133" w:rsidRPr="00492B97">
        <w:rPr>
          <w:rFonts w:ascii="Times New Roman" w:eastAsia="細明體" w:hAnsi="Times New Roman"/>
          <w:sz w:val="32"/>
          <w:szCs w:val="32"/>
        </w:rPr>
        <w:t>週</w:t>
      </w:r>
      <w:proofErr w:type="gramEnd"/>
      <w:r w:rsidR="00D91133" w:rsidRPr="00492B97">
        <w:rPr>
          <w:rFonts w:ascii="Times New Roman" w:eastAsia="細明體" w:hAnsi="Times New Roman"/>
          <w:sz w:val="32"/>
          <w:szCs w:val="32"/>
        </w:rPr>
        <w:t>邊</w:t>
      </w:r>
      <w:r w:rsidR="00D91133">
        <w:rPr>
          <w:rFonts w:ascii="Times New Roman" w:eastAsia="細明體" w:hAnsi="Times New Roman" w:hint="eastAsia"/>
          <w:sz w:val="32"/>
          <w:szCs w:val="32"/>
        </w:rPr>
        <w:t>，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進行</w:t>
      </w:r>
      <w:r w:rsidR="00492B97" w:rsidRPr="00492B97">
        <w:rPr>
          <w:rFonts w:ascii="Times New Roman" w:hAnsi="Times New Roman"/>
          <w:color w:val="000000"/>
          <w:sz w:val="32"/>
          <w:szCs w:val="32"/>
        </w:rPr>
        <w:t>了</w:t>
      </w:r>
      <w:r w:rsidR="00D91133">
        <w:rPr>
          <w:rFonts w:ascii="Times New Roman" w:hAnsi="Times New Roman" w:hint="eastAsia"/>
          <w:color w:val="000000"/>
          <w:sz w:val="32"/>
          <w:szCs w:val="32"/>
        </w:rPr>
        <w:t>共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16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次</w:t>
      </w:r>
      <w:r w:rsidR="00492B97" w:rsidRPr="00492B97">
        <w:rPr>
          <w:rFonts w:ascii="Times New Roman" w:hAnsi="Times New Roman"/>
          <w:color w:val="000000"/>
          <w:sz w:val="32"/>
          <w:szCs w:val="32"/>
        </w:rPr>
        <w:t>反罪惡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行動，</w:t>
      </w:r>
      <w:r w:rsidR="00492B97">
        <w:rPr>
          <w:rFonts w:ascii="Times New Roman" w:hAnsi="Times New Roman" w:hint="eastAsia"/>
          <w:color w:val="000000"/>
          <w:sz w:val="32"/>
          <w:szCs w:val="32"/>
        </w:rPr>
        <w:t>行動中</w:t>
      </w:r>
      <w:r w:rsidR="00D91133">
        <w:rPr>
          <w:rFonts w:ascii="Times New Roman" w:hAnsi="Times New Roman" w:hint="eastAsia"/>
          <w:color w:val="000000"/>
          <w:sz w:val="32"/>
          <w:szCs w:val="32"/>
        </w:rPr>
        <w:t>共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截查了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280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名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 xml:space="preserve"> (234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男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46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女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)</w:t>
      </w:r>
      <w:r w:rsidRPr="00492B97">
        <w:rPr>
          <w:rFonts w:ascii="Times New Roman" w:hAnsi="Times New Roman"/>
          <w:color w:val="000000"/>
          <w:sz w:val="32"/>
          <w:szCs w:val="32"/>
        </w:rPr>
        <w:t>人士，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當中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226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人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(191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男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35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女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 xml:space="preserve">) 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涉嫌從事「換錢黨」</w:t>
      </w:r>
      <w:r w:rsidR="00492B97">
        <w:rPr>
          <w:rFonts w:ascii="Times New Roman" w:hAnsi="Times New Roman" w:hint="eastAsia"/>
          <w:color w:val="000000"/>
          <w:sz w:val="32"/>
          <w:szCs w:val="32"/>
        </w:rPr>
        <w:t>非法活動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、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5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名女子涉嫌從事賣淫活動及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3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名男子為非法入境</w:t>
      </w:r>
      <w:r w:rsidR="00492B97">
        <w:rPr>
          <w:rFonts w:ascii="Times New Roman" w:hAnsi="Times New Roman" w:hint="eastAsia"/>
          <w:color w:val="000000"/>
          <w:sz w:val="32"/>
          <w:szCs w:val="32"/>
        </w:rPr>
        <w:t>者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，其中</w:t>
      </w:r>
      <w:r w:rsidR="005478E8" w:rsidRPr="00492B97">
        <w:rPr>
          <w:rFonts w:ascii="Times New Roman" w:hAnsi="Times New Roman"/>
          <w:color w:val="000000"/>
          <w:sz w:val="32"/>
          <w:szCs w:val="32"/>
        </w:rPr>
        <w:t>1</w:t>
      </w:r>
      <w:r w:rsidR="00B90C49" w:rsidRPr="00492B97">
        <w:rPr>
          <w:rFonts w:ascii="Times New Roman" w:hAnsi="Times New Roman"/>
          <w:color w:val="000000"/>
          <w:sz w:val="32"/>
          <w:szCs w:val="32"/>
        </w:rPr>
        <w:t>名非法入境人士更涉及高利貸案件而被移送檢察院偵辦</w:t>
      </w:r>
      <w:r w:rsidR="00492B97">
        <w:rPr>
          <w:rFonts w:ascii="Times New Roman" w:hAnsi="Times New Roman" w:hint="eastAsia"/>
          <w:color w:val="000000"/>
          <w:sz w:val="32"/>
          <w:szCs w:val="32"/>
        </w:rPr>
        <w:t>，整個行動警方</w:t>
      </w:r>
      <w:r w:rsidR="003C0CED">
        <w:rPr>
          <w:rFonts w:ascii="Times New Roman" w:hAnsi="Times New Roman" w:hint="eastAsia"/>
          <w:color w:val="000000"/>
          <w:sz w:val="32"/>
          <w:szCs w:val="32"/>
        </w:rPr>
        <w:t>共</w:t>
      </w:r>
      <w:r w:rsidR="00492B97">
        <w:rPr>
          <w:rFonts w:ascii="Times New Roman" w:hAnsi="Times New Roman" w:hint="eastAsia"/>
          <w:color w:val="000000"/>
          <w:sz w:val="32"/>
          <w:szCs w:val="32"/>
        </w:rPr>
        <w:t>動用</w:t>
      </w:r>
      <w:r w:rsidR="00492B97" w:rsidRPr="00492B97">
        <w:rPr>
          <w:rFonts w:ascii="Times New Roman" w:hAnsi="Times New Roman"/>
          <w:color w:val="000000"/>
          <w:sz w:val="32"/>
          <w:szCs w:val="32"/>
        </w:rPr>
        <w:t>警力</w:t>
      </w:r>
      <w:r w:rsidR="00492B97" w:rsidRPr="00492B97">
        <w:rPr>
          <w:rFonts w:ascii="Times New Roman" w:hAnsi="Times New Roman"/>
          <w:color w:val="000000"/>
          <w:sz w:val="32"/>
          <w:szCs w:val="32"/>
        </w:rPr>
        <w:t>282</w:t>
      </w:r>
      <w:r w:rsidR="00492B97">
        <w:rPr>
          <w:rFonts w:ascii="Times New Roman" w:hAnsi="Times New Roman"/>
          <w:color w:val="000000"/>
          <w:sz w:val="32"/>
          <w:szCs w:val="32"/>
        </w:rPr>
        <w:t>人</w:t>
      </w:r>
      <w:r w:rsidR="00492B97">
        <w:rPr>
          <w:rFonts w:ascii="Times New Roman" w:hAnsi="Times New Roman" w:hint="eastAsia"/>
          <w:color w:val="000000"/>
          <w:sz w:val="36"/>
          <w:szCs w:val="32"/>
        </w:rPr>
        <w:t>。</w:t>
      </w:r>
    </w:p>
    <w:p w:rsidR="0025504B" w:rsidRPr="00492B97" w:rsidRDefault="0025504B" w:rsidP="003C0CED">
      <w:pPr>
        <w:shd w:val="clear" w:color="auto" w:fill="FFFFFF"/>
        <w:ind w:firstLine="480"/>
        <w:jc w:val="both"/>
        <w:rPr>
          <w:rFonts w:ascii="Times New Roman" w:hAnsi="Times New Roman"/>
          <w:color w:val="000000"/>
          <w:sz w:val="32"/>
          <w:szCs w:val="32"/>
        </w:rPr>
      </w:pPr>
      <w:r w:rsidRPr="00492B97">
        <w:rPr>
          <w:rFonts w:ascii="Times New Roman" w:hAnsi="Times New Roman"/>
          <w:color w:val="000000"/>
          <w:sz w:val="32"/>
          <w:szCs w:val="32"/>
        </w:rPr>
        <w:t>警方會不斷</w:t>
      </w:r>
      <w:r w:rsidR="003C0CED" w:rsidRPr="00492B97">
        <w:rPr>
          <w:rFonts w:ascii="Times New Roman" w:hAnsi="Times New Roman"/>
          <w:color w:val="000000"/>
          <w:sz w:val="32"/>
          <w:szCs w:val="32"/>
        </w:rPr>
        <w:t>評估</w:t>
      </w:r>
      <w:r w:rsidRPr="00492B97">
        <w:rPr>
          <w:rFonts w:ascii="Times New Roman" w:hAnsi="Times New Roman"/>
          <w:color w:val="000000"/>
          <w:sz w:val="32"/>
          <w:szCs w:val="32"/>
        </w:rPr>
        <w:t>整體治安</w:t>
      </w:r>
      <w:r w:rsidR="003C0CED">
        <w:rPr>
          <w:rFonts w:ascii="Times New Roman" w:hAnsi="Times New Roman" w:hint="eastAsia"/>
          <w:color w:val="000000"/>
          <w:sz w:val="32"/>
          <w:szCs w:val="32"/>
        </w:rPr>
        <w:t>狀況</w:t>
      </w:r>
      <w:r w:rsidRPr="00492B97">
        <w:rPr>
          <w:rFonts w:ascii="Times New Roman" w:hAnsi="Times New Roman"/>
          <w:color w:val="000000"/>
          <w:sz w:val="32"/>
          <w:szCs w:val="32"/>
        </w:rPr>
        <w:t>，並</w:t>
      </w:r>
      <w:r w:rsidR="00496F8C">
        <w:rPr>
          <w:rFonts w:ascii="Times New Roman" w:hAnsi="Times New Roman" w:hint="eastAsia"/>
          <w:color w:val="000000"/>
          <w:sz w:val="32"/>
          <w:szCs w:val="32"/>
        </w:rPr>
        <w:t>持續</w:t>
      </w:r>
      <w:r w:rsidRPr="00492B97">
        <w:rPr>
          <w:rFonts w:ascii="Times New Roman" w:hAnsi="Times New Roman"/>
          <w:color w:val="000000"/>
          <w:sz w:val="32"/>
          <w:szCs w:val="32"/>
        </w:rPr>
        <w:t>不定期</w:t>
      </w:r>
      <w:r w:rsidR="003C0CED">
        <w:rPr>
          <w:rFonts w:ascii="Times New Roman" w:hAnsi="Times New Roman" w:hint="eastAsia"/>
          <w:color w:val="000000"/>
          <w:sz w:val="32"/>
          <w:szCs w:val="32"/>
        </w:rPr>
        <w:t>、</w:t>
      </w:r>
      <w:r w:rsidRPr="00492B97">
        <w:rPr>
          <w:rFonts w:ascii="Times New Roman" w:hAnsi="Times New Roman"/>
          <w:color w:val="000000"/>
          <w:sz w:val="32"/>
          <w:szCs w:val="32"/>
        </w:rPr>
        <w:t>不定點部署各類反罪惡行動，以</w:t>
      </w:r>
      <w:r w:rsidR="00496F8C">
        <w:rPr>
          <w:rFonts w:ascii="Times New Roman" w:hAnsi="Times New Roman" w:hint="eastAsia"/>
          <w:color w:val="000000"/>
          <w:sz w:val="32"/>
          <w:szCs w:val="32"/>
        </w:rPr>
        <w:t>期有效地</w:t>
      </w:r>
      <w:r w:rsidRPr="00492B97">
        <w:rPr>
          <w:rFonts w:ascii="Times New Roman" w:hAnsi="Times New Roman"/>
          <w:color w:val="000000"/>
          <w:sz w:val="32"/>
          <w:szCs w:val="32"/>
        </w:rPr>
        <w:t>預防及打擊</w:t>
      </w:r>
      <w:r w:rsidR="003C0CED" w:rsidRPr="00492B97">
        <w:rPr>
          <w:rFonts w:ascii="Times New Roman" w:hAnsi="Times New Roman"/>
          <w:color w:val="000000"/>
          <w:sz w:val="32"/>
          <w:szCs w:val="32"/>
        </w:rPr>
        <w:t>違法</w:t>
      </w:r>
      <w:r w:rsidRPr="00492B97">
        <w:rPr>
          <w:rFonts w:ascii="Times New Roman" w:hAnsi="Times New Roman"/>
          <w:color w:val="000000"/>
          <w:sz w:val="32"/>
          <w:szCs w:val="32"/>
        </w:rPr>
        <w:t>犯罪行為。</w:t>
      </w:r>
    </w:p>
    <w:bookmarkEnd w:id="0"/>
    <w:p w:rsidR="009D326B" w:rsidRDefault="009D326B" w:rsidP="00B90C49">
      <w:pPr>
        <w:spacing w:afterLines="100" w:after="360"/>
        <w:jc w:val="center"/>
        <w:rPr>
          <w:rFonts w:ascii="Times New Roman" w:eastAsia="細明體" w:hAnsi="Times New Roman"/>
          <w:color w:val="000000"/>
          <w:sz w:val="32"/>
          <w:szCs w:val="32"/>
        </w:rPr>
      </w:pPr>
    </w:p>
    <w:p w:rsidR="00B4257F" w:rsidRPr="00492B97" w:rsidRDefault="00B152FA" w:rsidP="00B90C49">
      <w:pPr>
        <w:spacing w:afterLines="100" w:after="360"/>
        <w:jc w:val="center"/>
        <w:rPr>
          <w:rFonts w:ascii="Times New Roman" w:eastAsia="細明體" w:hAnsi="Times New Roman"/>
          <w:color w:val="000000"/>
          <w:sz w:val="32"/>
          <w:szCs w:val="32"/>
        </w:rPr>
      </w:pPr>
      <w:r w:rsidRPr="00492B97">
        <w:rPr>
          <w:rFonts w:ascii="Times New Roman" w:eastAsia="細明體" w:hAnsi="Times New Roman"/>
          <w:color w:val="000000"/>
          <w:sz w:val="32"/>
          <w:szCs w:val="32"/>
        </w:rPr>
        <w:t>警察總局</w:t>
      </w:r>
    </w:p>
    <w:p w:rsidR="00B152FA" w:rsidRPr="00492B97" w:rsidRDefault="00B152FA" w:rsidP="00B90C49">
      <w:pPr>
        <w:spacing w:afterLines="100" w:after="360"/>
        <w:jc w:val="center"/>
        <w:rPr>
          <w:rFonts w:ascii="Times New Roman" w:eastAsia="細明體" w:hAnsi="Times New Roman"/>
          <w:color w:val="000000"/>
          <w:sz w:val="32"/>
          <w:szCs w:val="32"/>
        </w:rPr>
      </w:pPr>
      <w:r w:rsidRPr="00492B97">
        <w:rPr>
          <w:rFonts w:ascii="Times New Roman" w:eastAsia="細明體" w:hAnsi="Times New Roman"/>
          <w:color w:val="000000"/>
          <w:sz w:val="32"/>
          <w:szCs w:val="32"/>
        </w:rPr>
        <w:t>2018</w:t>
      </w:r>
      <w:r w:rsidRPr="00492B97">
        <w:rPr>
          <w:rFonts w:ascii="Times New Roman" w:eastAsia="細明體" w:hAnsi="Times New Roman"/>
          <w:color w:val="000000"/>
          <w:sz w:val="32"/>
          <w:szCs w:val="32"/>
        </w:rPr>
        <w:t>年</w:t>
      </w:r>
      <w:r w:rsidRPr="00492B97">
        <w:rPr>
          <w:rFonts w:ascii="Times New Roman" w:eastAsia="細明體" w:hAnsi="Times New Roman"/>
          <w:color w:val="000000"/>
          <w:sz w:val="32"/>
          <w:szCs w:val="32"/>
        </w:rPr>
        <w:t>5</w:t>
      </w:r>
      <w:r w:rsidRPr="00492B97">
        <w:rPr>
          <w:rFonts w:ascii="Times New Roman" w:eastAsia="細明體" w:hAnsi="Times New Roman"/>
          <w:color w:val="000000"/>
          <w:sz w:val="32"/>
          <w:szCs w:val="32"/>
        </w:rPr>
        <w:t>月</w:t>
      </w:r>
      <w:r w:rsidRPr="00492B97">
        <w:rPr>
          <w:rFonts w:ascii="Times New Roman" w:eastAsia="細明體" w:hAnsi="Times New Roman"/>
          <w:color w:val="000000"/>
          <w:sz w:val="32"/>
          <w:szCs w:val="32"/>
        </w:rPr>
        <w:t>8</w:t>
      </w:r>
      <w:r w:rsidRPr="00492B97">
        <w:rPr>
          <w:rFonts w:ascii="Times New Roman" w:eastAsia="細明體" w:hAnsi="Times New Roman"/>
          <w:color w:val="000000"/>
          <w:sz w:val="32"/>
          <w:szCs w:val="32"/>
        </w:rPr>
        <w:t>日</w:t>
      </w:r>
    </w:p>
    <w:p w:rsidR="00E8012B" w:rsidRPr="00492B97" w:rsidRDefault="00E8012B" w:rsidP="00B90C49">
      <w:pPr>
        <w:pStyle w:val="a9"/>
        <w:spacing w:afterLines="100" w:after="360"/>
        <w:ind w:leftChars="0"/>
        <w:jc w:val="both"/>
        <w:rPr>
          <w:rFonts w:ascii="Times New Roman" w:eastAsia="細明體" w:hAnsi="Times New Roman" w:cs="Times New Roman"/>
          <w:color w:val="000000"/>
          <w:sz w:val="32"/>
          <w:szCs w:val="32"/>
        </w:rPr>
      </w:pPr>
    </w:p>
    <w:sectPr w:rsidR="00E8012B" w:rsidRPr="00492B97" w:rsidSect="00B152FA">
      <w:headerReference w:type="default" r:id="rId8"/>
      <w:pgSz w:w="11906" w:h="16838"/>
      <w:pgMar w:top="1670" w:right="17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0E7" w:rsidRDefault="00BB00E7" w:rsidP="00316ED7">
      <w:r>
        <w:separator/>
      </w:r>
    </w:p>
  </w:endnote>
  <w:endnote w:type="continuationSeparator" w:id="0">
    <w:p w:rsidR="00BB00E7" w:rsidRDefault="00BB00E7" w:rsidP="0031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一">
    <w:altName w:val="細明體_HKSCS"/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0E7" w:rsidRDefault="00BB00E7" w:rsidP="00316ED7">
      <w:r>
        <w:separator/>
      </w:r>
    </w:p>
  </w:footnote>
  <w:footnote w:type="continuationSeparator" w:id="0">
    <w:p w:rsidR="00BB00E7" w:rsidRDefault="00BB00E7" w:rsidP="00316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ED7" w:rsidRDefault="00316ED7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8D7C51" wp14:editId="43E733D3">
          <wp:simplePos x="0" y="0"/>
          <wp:positionH relativeFrom="column">
            <wp:posOffset>2105025</wp:posOffset>
          </wp:positionH>
          <wp:positionV relativeFrom="paragraph">
            <wp:posOffset>-292735</wp:posOffset>
          </wp:positionV>
          <wp:extent cx="1076325" cy="879806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u_logo (2010-12-14 fr Wendy - 印務局提供版本)(2012-10-10 添改良透明底色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879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38E708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CCF02BB"/>
    <w:multiLevelType w:val="hybridMultilevel"/>
    <w:tmpl w:val="C1CC3EF6"/>
    <w:lvl w:ilvl="0" w:tplc="EFC4FADA">
      <w:start w:val="1"/>
      <w:numFmt w:val="decimal"/>
      <w:lvlText w:val="%1."/>
      <w:lvlJc w:val="left"/>
      <w:pPr>
        <w:ind w:left="480" w:hanging="480"/>
      </w:pPr>
      <w:rPr>
        <w:rFonts w:eastAsia="一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E50D3B"/>
    <w:multiLevelType w:val="hybridMultilevel"/>
    <w:tmpl w:val="C1CC3EF6"/>
    <w:lvl w:ilvl="0" w:tplc="EFC4FADA">
      <w:start w:val="1"/>
      <w:numFmt w:val="decimal"/>
      <w:lvlText w:val="%1."/>
      <w:lvlJc w:val="left"/>
      <w:pPr>
        <w:ind w:left="480" w:hanging="480"/>
      </w:pPr>
      <w:rPr>
        <w:rFonts w:eastAsia="一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A50BC7"/>
    <w:multiLevelType w:val="hybridMultilevel"/>
    <w:tmpl w:val="C1CC3EF6"/>
    <w:lvl w:ilvl="0" w:tplc="EFC4FADA">
      <w:start w:val="1"/>
      <w:numFmt w:val="decimal"/>
      <w:lvlText w:val="%1."/>
      <w:lvlJc w:val="left"/>
      <w:pPr>
        <w:ind w:left="480" w:hanging="480"/>
      </w:pPr>
      <w:rPr>
        <w:rFonts w:eastAsia="一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2F5DFA"/>
    <w:multiLevelType w:val="hybridMultilevel"/>
    <w:tmpl w:val="C1CC3EF6"/>
    <w:lvl w:ilvl="0" w:tplc="EFC4FADA">
      <w:start w:val="1"/>
      <w:numFmt w:val="decimal"/>
      <w:lvlText w:val="%1."/>
      <w:lvlJc w:val="left"/>
      <w:pPr>
        <w:ind w:left="480" w:hanging="480"/>
      </w:pPr>
      <w:rPr>
        <w:rFonts w:eastAsia="一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0C7A98"/>
    <w:multiLevelType w:val="hybridMultilevel"/>
    <w:tmpl w:val="C1CC3EF6"/>
    <w:lvl w:ilvl="0" w:tplc="EFC4FADA">
      <w:start w:val="1"/>
      <w:numFmt w:val="decimal"/>
      <w:lvlText w:val="%1."/>
      <w:lvlJc w:val="left"/>
      <w:pPr>
        <w:ind w:left="480" w:hanging="480"/>
      </w:pPr>
      <w:rPr>
        <w:rFonts w:eastAsia="一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2EF5EC6"/>
    <w:multiLevelType w:val="hybridMultilevel"/>
    <w:tmpl w:val="F97E1FBE"/>
    <w:lvl w:ilvl="0" w:tplc="F2147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503482"/>
    <w:multiLevelType w:val="hybridMultilevel"/>
    <w:tmpl w:val="1924E2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D0D1D70"/>
    <w:multiLevelType w:val="hybridMultilevel"/>
    <w:tmpl w:val="206C3E2A"/>
    <w:lvl w:ilvl="0" w:tplc="6D524EEA">
      <w:start w:val="1"/>
      <w:numFmt w:val="decimal"/>
      <w:lvlText w:val="%1."/>
      <w:lvlJc w:val="left"/>
      <w:pPr>
        <w:ind w:left="480" w:hanging="480"/>
      </w:pPr>
      <w:rPr>
        <w:rFonts w:eastAsia="一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B5"/>
    <w:rsid w:val="00050031"/>
    <w:rsid w:val="0006702F"/>
    <w:rsid w:val="000705F9"/>
    <w:rsid w:val="000A3DB7"/>
    <w:rsid w:val="000C2264"/>
    <w:rsid w:val="000D390F"/>
    <w:rsid w:val="00137F22"/>
    <w:rsid w:val="00161A23"/>
    <w:rsid w:val="001A7B90"/>
    <w:rsid w:val="001C1D61"/>
    <w:rsid w:val="00225217"/>
    <w:rsid w:val="0025504B"/>
    <w:rsid w:val="00272FE0"/>
    <w:rsid w:val="00292C8B"/>
    <w:rsid w:val="002A4E18"/>
    <w:rsid w:val="002D1691"/>
    <w:rsid w:val="00316ED7"/>
    <w:rsid w:val="00377601"/>
    <w:rsid w:val="003B2AF0"/>
    <w:rsid w:val="003C0CED"/>
    <w:rsid w:val="003D6498"/>
    <w:rsid w:val="003E1FF4"/>
    <w:rsid w:val="00416187"/>
    <w:rsid w:val="00492B97"/>
    <w:rsid w:val="00496F8C"/>
    <w:rsid w:val="004D0BD8"/>
    <w:rsid w:val="00511FAB"/>
    <w:rsid w:val="00523EE6"/>
    <w:rsid w:val="0054056F"/>
    <w:rsid w:val="005478E8"/>
    <w:rsid w:val="00552078"/>
    <w:rsid w:val="00557456"/>
    <w:rsid w:val="005A4110"/>
    <w:rsid w:val="005C639D"/>
    <w:rsid w:val="005E2CED"/>
    <w:rsid w:val="00632744"/>
    <w:rsid w:val="006E62CE"/>
    <w:rsid w:val="00755ECE"/>
    <w:rsid w:val="007A3C4F"/>
    <w:rsid w:val="007F671F"/>
    <w:rsid w:val="00841511"/>
    <w:rsid w:val="00864D76"/>
    <w:rsid w:val="00940ACE"/>
    <w:rsid w:val="0095594C"/>
    <w:rsid w:val="00994564"/>
    <w:rsid w:val="009D326B"/>
    <w:rsid w:val="00A13419"/>
    <w:rsid w:val="00A16B80"/>
    <w:rsid w:val="00A2349F"/>
    <w:rsid w:val="00A35666"/>
    <w:rsid w:val="00A55A35"/>
    <w:rsid w:val="00A87C04"/>
    <w:rsid w:val="00AB4D09"/>
    <w:rsid w:val="00AE439B"/>
    <w:rsid w:val="00B152FA"/>
    <w:rsid w:val="00B4257F"/>
    <w:rsid w:val="00B90C49"/>
    <w:rsid w:val="00BB00E7"/>
    <w:rsid w:val="00BD639B"/>
    <w:rsid w:val="00BD6973"/>
    <w:rsid w:val="00BF39A6"/>
    <w:rsid w:val="00C721C9"/>
    <w:rsid w:val="00CB1774"/>
    <w:rsid w:val="00CE556F"/>
    <w:rsid w:val="00D26DB5"/>
    <w:rsid w:val="00D31102"/>
    <w:rsid w:val="00D51C52"/>
    <w:rsid w:val="00D641AB"/>
    <w:rsid w:val="00D91133"/>
    <w:rsid w:val="00DA40CB"/>
    <w:rsid w:val="00DC3DFD"/>
    <w:rsid w:val="00DE37A2"/>
    <w:rsid w:val="00E02D45"/>
    <w:rsid w:val="00E8012B"/>
    <w:rsid w:val="00EA6C61"/>
    <w:rsid w:val="00EB6482"/>
    <w:rsid w:val="00ED3B18"/>
    <w:rsid w:val="00EE5568"/>
    <w:rsid w:val="00F44112"/>
    <w:rsid w:val="00F96549"/>
    <w:rsid w:val="00FB61DA"/>
    <w:rsid w:val="00FC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2349F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16ED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316ED7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31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316ED7"/>
    <w:rPr>
      <w:sz w:val="20"/>
      <w:szCs w:val="20"/>
    </w:rPr>
  </w:style>
  <w:style w:type="character" w:styleId="a8">
    <w:name w:val="Emphasis"/>
    <w:uiPriority w:val="20"/>
    <w:qFormat/>
    <w:rsid w:val="004D0BD8"/>
    <w:rPr>
      <w:i/>
      <w:iCs/>
    </w:rPr>
  </w:style>
  <w:style w:type="paragraph" w:styleId="a9">
    <w:name w:val="List Paragraph"/>
    <w:basedOn w:val="a0"/>
    <w:uiPriority w:val="34"/>
    <w:qFormat/>
    <w:rsid w:val="007A3C4F"/>
    <w:pPr>
      <w:ind w:leftChars="200" w:left="480"/>
    </w:pPr>
    <w:rPr>
      <w:rFonts w:asciiTheme="minorHAnsi" w:eastAsiaTheme="minorEastAsia" w:hAnsiTheme="minorHAnsi" w:cstheme="minorBidi"/>
    </w:rPr>
  </w:style>
  <w:style w:type="character" w:styleId="aa">
    <w:name w:val="Hyperlink"/>
    <w:uiPriority w:val="99"/>
    <w:unhideWhenUsed/>
    <w:rsid w:val="00EE5568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F96549"/>
    <w:pPr>
      <w:numPr>
        <w:numId w:val="8"/>
      </w:numPr>
      <w:contextualSpacing/>
    </w:pPr>
  </w:style>
  <w:style w:type="paragraph" w:styleId="ab">
    <w:name w:val="Date"/>
    <w:basedOn w:val="a0"/>
    <w:next w:val="a0"/>
    <w:link w:val="ac"/>
    <w:uiPriority w:val="99"/>
    <w:semiHidden/>
    <w:unhideWhenUsed/>
    <w:rsid w:val="00E8012B"/>
    <w:pPr>
      <w:jc w:val="right"/>
    </w:pPr>
  </w:style>
  <w:style w:type="character" w:customStyle="1" w:styleId="ac">
    <w:name w:val="日期 字元"/>
    <w:basedOn w:val="a1"/>
    <w:link w:val="ab"/>
    <w:uiPriority w:val="99"/>
    <w:semiHidden/>
    <w:rsid w:val="00E8012B"/>
    <w:rPr>
      <w:rFonts w:ascii="Calibri" w:eastAsia="新細明體" w:hAnsi="Calibri" w:cs="Times New Roman"/>
    </w:rPr>
  </w:style>
  <w:style w:type="paragraph" w:styleId="ad">
    <w:name w:val="Balloon Text"/>
    <w:basedOn w:val="a0"/>
    <w:link w:val="ae"/>
    <w:uiPriority w:val="99"/>
    <w:semiHidden/>
    <w:unhideWhenUsed/>
    <w:rsid w:val="00B90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B90C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2349F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16ED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316ED7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31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316ED7"/>
    <w:rPr>
      <w:sz w:val="20"/>
      <w:szCs w:val="20"/>
    </w:rPr>
  </w:style>
  <w:style w:type="character" w:styleId="a8">
    <w:name w:val="Emphasis"/>
    <w:uiPriority w:val="20"/>
    <w:qFormat/>
    <w:rsid w:val="004D0BD8"/>
    <w:rPr>
      <w:i/>
      <w:iCs/>
    </w:rPr>
  </w:style>
  <w:style w:type="paragraph" w:styleId="a9">
    <w:name w:val="List Paragraph"/>
    <w:basedOn w:val="a0"/>
    <w:uiPriority w:val="34"/>
    <w:qFormat/>
    <w:rsid w:val="007A3C4F"/>
    <w:pPr>
      <w:ind w:leftChars="200" w:left="480"/>
    </w:pPr>
    <w:rPr>
      <w:rFonts w:asciiTheme="minorHAnsi" w:eastAsiaTheme="minorEastAsia" w:hAnsiTheme="minorHAnsi" w:cstheme="minorBidi"/>
    </w:rPr>
  </w:style>
  <w:style w:type="character" w:styleId="aa">
    <w:name w:val="Hyperlink"/>
    <w:uiPriority w:val="99"/>
    <w:unhideWhenUsed/>
    <w:rsid w:val="00EE5568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F96549"/>
    <w:pPr>
      <w:numPr>
        <w:numId w:val="8"/>
      </w:numPr>
      <w:contextualSpacing/>
    </w:pPr>
  </w:style>
  <w:style w:type="paragraph" w:styleId="ab">
    <w:name w:val="Date"/>
    <w:basedOn w:val="a0"/>
    <w:next w:val="a0"/>
    <w:link w:val="ac"/>
    <w:uiPriority w:val="99"/>
    <w:semiHidden/>
    <w:unhideWhenUsed/>
    <w:rsid w:val="00E8012B"/>
    <w:pPr>
      <w:jc w:val="right"/>
    </w:pPr>
  </w:style>
  <w:style w:type="character" w:customStyle="1" w:styleId="ac">
    <w:name w:val="日期 字元"/>
    <w:basedOn w:val="a1"/>
    <w:link w:val="ab"/>
    <w:uiPriority w:val="99"/>
    <w:semiHidden/>
    <w:rsid w:val="00E8012B"/>
    <w:rPr>
      <w:rFonts w:ascii="Calibri" w:eastAsia="新細明體" w:hAnsi="Calibri" w:cs="Times New Roman"/>
    </w:rPr>
  </w:style>
  <w:style w:type="paragraph" w:styleId="ad">
    <w:name w:val="Balloon Text"/>
    <w:basedOn w:val="a0"/>
    <w:link w:val="ae"/>
    <w:uiPriority w:val="99"/>
    <w:semiHidden/>
    <w:unhideWhenUsed/>
    <w:rsid w:val="00B90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B90C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 Kai Kit</dc:creator>
  <cp:lastModifiedBy>systemsupport</cp:lastModifiedBy>
  <cp:revision>2</cp:revision>
  <cp:lastPrinted>2018-05-08T09:58:00Z</cp:lastPrinted>
  <dcterms:created xsi:type="dcterms:W3CDTF">2018-05-08T10:14:00Z</dcterms:created>
  <dcterms:modified xsi:type="dcterms:W3CDTF">2018-05-08T10:14:00Z</dcterms:modified>
</cp:coreProperties>
</file>