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B3CA5" w14:textId="7425BF28" w:rsidR="00084549" w:rsidRPr="00084549" w:rsidRDefault="00084549" w:rsidP="00084549">
      <w:pPr>
        <w:ind w:leftChars="-59" w:rightChars="-59" w:right="-142" w:hangingChars="59" w:hanging="142"/>
        <w:jc w:val="right"/>
        <w:rPr>
          <w:rFonts w:eastAsia="標楷體"/>
          <w:b/>
          <w:szCs w:val="24"/>
          <w:lang w:val="pt-PT"/>
        </w:rPr>
      </w:pPr>
      <w:r w:rsidRPr="00084549">
        <w:rPr>
          <w:rFonts w:eastAsia="標楷體"/>
          <w:b/>
          <w:szCs w:val="24"/>
          <w:lang w:val="pt-PT"/>
        </w:rPr>
        <w:t>(</w:t>
      </w:r>
      <w:r w:rsidRPr="00084549">
        <w:rPr>
          <w:rFonts w:eastAsia="標楷體"/>
          <w:szCs w:val="24"/>
          <w:lang w:val="pt-BR"/>
        </w:rPr>
        <w:t>Gabinete para as Infra-estruturas de Transportes</w:t>
      </w:r>
      <w:r w:rsidRPr="00084549">
        <w:rPr>
          <w:rFonts w:eastAsia="標楷體"/>
          <w:szCs w:val="24"/>
          <w:lang w:val="pt-BR"/>
        </w:rPr>
        <w:t>)</w:t>
      </w:r>
    </w:p>
    <w:p w14:paraId="3FA5EFF8" w14:textId="77777777" w:rsidR="0029198C" w:rsidRPr="00084549" w:rsidRDefault="0029198C" w:rsidP="00182E5A">
      <w:pPr>
        <w:ind w:leftChars="-59" w:rightChars="-59" w:right="-142" w:hangingChars="59" w:hanging="142"/>
        <w:jc w:val="center"/>
        <w:rPr>
          <w:rFonts w:eastAsia="標楷體"/>
          <w:b/>
          <w:szCs w:val="24"/>
          <w:lang w:val="pt-PT"/>
        </w:rPr>
      </w:pPr>
      <w:r w:rsidRPr="00084549">
        <w:rPr>
          <w:rFonts w:eastAsia="標楷體"/>
          <w:b/>
          <w:szCs w:val="24"/>
          <w:lang w:val="pt-PT"/>
        </w:rPr>
        <w:t>Nota de Imprensa</w:t>
      </w:r>
    </w:p>
    <w:p w14:paraId="5BF3C5FF" w14:textId="77777777" w:rsidR="00EA1915" w:rsidRPr="00084549" w:rsidRDefault="00EA1915" w:rsidP="00984C8D">
      <w:pPr>
        <w:ind w:leftChars="-59" w:left="-142" w:rightChars="-59" w:right="-142"/>
        <w:jc w:val="center"/>
        <w:rPr>
          <w:rFonts w:eastAsia="標楷體"/>
          <w:b/>
          <w:szCs w:val="24"/>
          <w:lang w:val="pt-PT"/>
        </w:rPr>
      </w:pPr>
    </w:p>
    <w:p w14:paraId="3B1E463D" w14:textId="6AA6DE4D" w:rsidR="0029198C" w:rsidRPr="00084549" w:rsidRDefault="0029198C" w:rsidP="00AE6943">
      <w:pPr>
        <w:snapToGrid w:val="0"/>
        <w:spacing w:afterLines="50" w:after="180"/>
        <w:ind w:leftChars="-59" w:left="-142" w:rightChars="-59" w:right="-142"/>
        <w:jc w:val="center"/>
        <w:rPr>
          <w:rFonts w:eastAsia="標楷體"/>
          <w:b/>
          <w:sz w:val="28"/>
          <w:szCs w:val="24"/>
          <w:lang w:val="pt-PT"/>
        </w:rPr>
      </w:pPr>
      <w:r w:rsidRPr="00084549">
        <w:rPr>
          <w:rFonts w:eastAsia="標楷體"/>
          <w:b/>
          <w:sz w:val="28"/>
          <w:szCs w:val="24"/>
          <w:lang w:val="pt-PT"/>
        </w:rPr>
        <w:t xml:space="preserve">O GIT </w:t>
      </w:r>
      <w:r w:rsidR="00003506" w:rsidRPr="00084549">
        <w:rPr>
          <w:rFonts w:eastAsia="標楷體"/>
          <w:b/>
          <w:sz w:val="28"/>
          <w:szCs w:val="24"/>
          <w:lang w:val="pt-PT"/>
        </w:rPr>
        <w:t>está confiante</w:t>
      </w:r>
      <w:r w:rsidRPr="00084549">
        <w:rPr>
          <w:rFonts w:eastAsia="標楷體"/>
          <w:b/>
          <w:sz w:val="28"/>
          <w:szCs w:val="24"/>
          <w:lang w:val="pt-PT"/>
        </w:rPr>
        <w:t xml:space="preserve"> em </w:t>
      </w:r>
      <w:r w:rsidR="00003506" w:rsidRPr="00084549">
        <w:rPr>
          <w:rFonts w:eastAsia="標楷體"/>
          <w:b/>
          <w:sz w:val="28"/>
          <w:szCs w:val="24"/>
          <w:lang w:val="pt-PT"/>
        </w:rPr>
        <w:t xml:space="preserve">que </w:t>
      </w:r>
      <w:r w:rsidRPr="00084549">
        <w:rPr>
          <w:rFonts w:eastAsia="標楷體"/>
          <w:b/>
          <w:sz w:val="28"/>
          <w:szCs w:val="24"/>
          <w:lang w:val="pt-PT"/>
        </w:rPr>
        <w:t>a</w:t>
      </w:r>
      <w:r w:rsidR="00003506" w:rsidRPr="00084549">
        <w:rPr>
          <w:rFonts w:eastAsia="標楷體"/>
          <w:b/>
          <w:sz w:val="28"/>
          <w:szCs w:val="24"/>
          <w:lang w:val="pt-PT"/>
        </w:rPr>
        <w:t>s</w:t>
      </w:r>
      <w:r w:rsidRPr="00084549">
        <w:rPr>
          <w:rFonts w:eastAsia="標楷體"/>
          <w:b/>
          <w:sz w:val="28"/>
          <w:szCs w:val="24"/>
          <w:lang w:val="pt-PT"/>
        </w:rPr>
        <w:t xml:space="preserve"> despesa</w:t>
      </w:r>
      <w:r w:rsidR="00003506" w:rsidRPr="00084549">
        <w:rPr>
          <w:rFonts w:eastAsia="標楷體"/>
          <w:b/>
          <w:sz w:val="28"/>
          <w:szCs w:val="24"/>
          <w:lang w:val="pt-PT"/>
        </w:rPr>
        <w:t>s</w:t>
      </w:r>
      <w:r w:rsidRPr="00084549">
        <w:rPr>
          <w:rFonts w:eastAsia="標楷體"/>
          <w:b/>
          <w:sz w:val="28"/>
          <w:szCs w:val="24"/>
          <w:lang w:val="pt-PT"/>
        </w:rPr>
        <w:t xml:space="preserve"> da Linha da Taipa </w:t>
      </w:r>
      <w:r w:rsidR="00003506" w:rsidRPr="00084549">
        <w:rPr>
          <w:rFonts w:eastAsia="標楷體"/>
          <w:b/>
          <w:sz w:val="28"/>
          <w:szCs w:val="24"/>
          <w:lang w:val="pt-PT"/>
        </w:rPr>
        <w:t xml:space="preserve">serão controladas </w:t>
      </w:r>
      <w:r w:rsidR="000A1B33" w:rsidRPr="00084549">
        <w:rPr>
          <w:rFonts w:eastAsia="標楷體"/>
          <w:b/>
          <w:sz w:val="28"/>
          <w:szCs w:val="24"/>
          <w:lang w:val="pt-PT"/>
        </w:rPr>
        <w:t>em 1</w:t>
      </w:r>
      <w:r w:rsidRPr="00084549">
        <w:rPr>
          <w:rFonts w:eastAsia="標楷體"/>
          <w:b/>
          <w:sz w:val="28"/>
          <w:szCs w:val="24"/>
          <w:lang w:val="pt-PT"/>
        </w:rPr>
        <w:t>1 mil milhões de patacas</w:t>
      </w:r>
    </w:p>
    <w:p w14:paraId="3142CF6D" w14:textId="3032DADB" w:rsidR="0029198C" w:rsidRPr="00084549" w:rsidRDefault="0029198C" w:rsidP="00AE6943">
      <w:pPr>
        <w:snapToGrid w:val="0"/>
        <w:spacing w:afterLines="50" w:after="180" w:line="400" w:lineRule="exact"/>
        <w:ind w:rightChars="-59" w:right="-142" w:firstLine="482"/>
        <w:jc w:val="both"/>
        <w:rPr>
          <w:rFonts w:eastAsia="標楷體"/>
          <w:bCs/>
          <w:szCs w:val="24"/>
          <w:lang w:val="pt-PT"/>
        </w:rPr>
      </w:pPr>
      <w:r w:rsidRPr="00084549">
        <w:rPr>
          <w:rFonts w:eastAsia="標楷體"/>
          <w:bCs/>
          <w:szCs w:val="24"/>
          <w:lang w:val="pt-PT"/>
        </w:rPr>
        <w:t>O Coordenador do Gabinete para as Infra-estruturas de Transportes (GIT), Ho Cheong Kei, participou</w:t>
      </w:r>
      <w:r w:rsidR="00003506" w:rsidRPr="00084549">
        <w:rPr>
          <w:rFonts w:eastAsia="標楷體"/>
          <w:bCs/>
          <w:szCs w:val="24"/>
          <w:lang w:val="pt-PT"/>
        </w:rPr>
        <w:t>,</w:t>
      </w:r>
      <w:r w:rsidRPr="00084549">
        <w:rPr>
          <w:rFonts w:eastAsia="標楷體"/>
          <w:bCs/>
          <w:szCs w:val="24"/>
          <w:lang w:val="pt-PT"/>
        </w:rPr>
        <w:t xml:space="preserve"> hoje (dia 17)</w:t>
      </w:r>
      <w:r w:rsidR="00003506" w:rsidRPr="00084549">
        <w:rPr>
          <w:rFonts w:eastAsia="標楷體"/>
          <w:bCs/>
          <w:szCs w:val="24"/>
          <w:lang w:val="pt-PT"/>
        </w:rPr>
        <w:t>,</w:t>
      </w:r>
      <w:r w:rsidRPr="00084549">
        <w:rPr>
          <w:rFonts w:eastAsia="標楷體"/>
          <w:bCs/>
          <w:szCs w:val="24"/>
          <w:lang w:val="pt-PT"/>
        </w:rPr>
        <w:t xml:space="preserve"> n</w:t>
      </w:r>
      <w:r w:rsidR="00003506" w:rsidRPr="00084549">
        <w:rPr>
          <w:rFonts w:eastAsia="標楷體"/>
          <w:bCs/>
          <w:szCs w:val="24"/>
          <w:lang w:val="pt-PT"/>
        </w:rPr>
        <w:t>um</w:t>
      </w:r>
      <w:r w:rsidRPr="00084549">
        <w:rPr>
          <w:rFonts w:eastAsia="標楷體"/>
          <w:bCs/>
          <w:szCs w:val="24"/>
          <w:lang w:val="pt-PT"/>
        </w:rPr>
        <w:t>a reunião da Comissão de Acompanhamento para os Assuntos de Finanças Públicas da Assembleia Legislativa, para apresentar</w:t>
      </w:r>
      <w:r w:rsidR="00003506" w:rsidRPr="00084549">
        <w:rPr>
          <w:rFonts w:eastAsia="標楷體"/>
          <w:bCs/>
          <w:szCs w:val="24"/>
          <w:lang w:val="pt-PT"/>
        </w:rPr>
        <w:t xml:space="preserve"> </w:t>
      </w:r>
      <w:r w:rsidRPr="00084549">
        <w:rPr>
          <w:rFonts w:eastAsia="標楷體"/>
          <w:bCs/>
          <w:szCs w:val="24"/>
          <w:lang w:val="pt-PT"/>
        </w:rPr>
        <w:t xml:space="preserve">a situação de execução do PIDDA </w:t>
      </w:r>
      <w:r w:rsidR="00746728" w:rsidRPr="00084549">
        <w:rPr>
          <w:rFonts w:eastAsia="標楷體"/>
          <w:bCs/>
          <w:szCs w:val="24"/>
          <w:lang w:val="pt-PT"/>
        </w:rPr>
        <w:t xml:space="preserve">do projecto do metro ligeiro </w:t>
      </w:r>
      <w:r w:rsidRPr="00084549">
        <w:rPr>
          <w:rFonts w:eastAsia="標楷體"/>
          <w:bCs/>
          <w:szCs w:val="24"/>
          <w:lang w:val="pt-PT"/>
        </w:rPr>
        <w:t>do 1.º trimestre de 2018 e responder às questões levantadas pelos deputados.</w:t>
      </w:r>
    </w:p>
    <w:p w14:paraId="3B1E92AE" w14:textId="503A6E56" w:rsidR="0029198C" w:rsidRPr="00084549" w:rsidRDefault="0029198C" w:rsidP="00AE6943">
      <w:pPr>
        <w:snapToGrid w:val="0"/>
        <w:spacing w:afterLines="50" w:after="180" w:line="400" w:lineRule="exact"/>
        <w:ind w:rightChars="-59" w:right="-142" w:firstLine="482"/>
        <w:jc w:val="both"/>
        <w:rPr>
          <w:rFonts w:eastAsia="標楷體"/>
          <w:bCs/>
          <w:szCs w:val="24"/>
          <w:lang w:val="pt-PT"/>
        </w:rPr>
      </w:pPr>
      <w:r w:rsidRPr="00084549">
        <w:rPr>
          <w:rFonts w:eastAsia="標楷體"/>
          <w:bCs/>
          <w:szCs w:val="24"/>
          <w:lang w:val="pt-PT"/>
        </w:rPr>
        <w:t>Para além do orçamento da Linha da Taipa em c</w:t>
      </w:r>
      <w:r w:rsidR="00F41DED" w:rsidRPr="00084549">
        <w:rPr>
          <w:rFonts w:eastAsia="標楷體"/>
          <w:bCs/>
          <w:szCs w:val="24"/>
          <w:lang w:val="pt-PT"/>
        </w:rPr>
        <w:t>onstrução, no valor de 1</w:t>
      </w:r>
      <w:r w:rsidRPr="00084549">
        <w:rPr>
          <w:rFonts w:eastAsia="標楷體"/>
          <w:bCs/>
          <w:szCs w:val="24"/>
          <w:lang w:val="pt-PT"/>
        </w:rPr>
        <w:t xml:space="preserve">1 mil milhões de patacas, junto com as obras de construção da Linha Seac Pai Van e </w:t>
      </w:r>
      <w:r w:rsidR="00F41DED" w:rsidRPr="00084549">
        <w:rPr>
          <w:rFonts w:eastAsia="標楷體"/>
          <w:bCs/>
          <w:szCs w:val="24"/>
          <w:lang w:val="pt-PT"/>
        </w:rPr>
        <w:t>d</w:t>
      </w:r>
      <w:r w:rsidRPr="00084549">
        <w:rPr>
          <w:rFonts w:eastAsia="標楷體"/>
          <w:bCs/>
          <w:szCs w:val="24"/>
          <w:lang w:val="pt-PT"/>
        </w:rPr>
        <w:t xml:space="preserve">a estação da Barra que </w:t>
      </w:r>
      <w:r w:rsidR="00F41DED" w:rsidRPr="00084549">
        <w:rPr>
          <w:rFonts w:eastAsia="標楷體"/>
          <w:bCs/>
          <w:szCs w:val="24"/>
          <w:lang w:val="pt-PT"/>
        </w:rPr>
        <w:t>começaram</w:t>
      </w:r>
      <w:r w:rsidRPr="00084549">
        <w:rPr>
          <w:rFonts w:eastAsia="標楷體"/>
          <w:bCs/>
          <w:szCs w:val="24"/>
          <w:lang w:val="pt-PT"/>
        </w:rPr>
        <w:t xml:space="preserve"> a desenvolver</w:t>
      </w:r>
      <w:r w:rsidR="00F41DED" w:rsidRPr="00084549">
        <w:rPr>
          <w:rFonts w:eastAsia="標楷體"/>
          <w:bCs/>
          <w:szCs w:val="24"/>
          <w:lang w:val="pt-PT"/>
        </w:rPr>
        <w:t>-se</w:t>
      </w:r>
      <w:r w:rsidRPr="00084549">
        <w:rPr>
          <w:rFonts w:eastAsia="標楷體"/>
          <w:bCs/>
          <w:szCs w:val="24"/>
          <w:lang w:val="pt-PT"/>
        </w:rPr>
        <w:t xml:space="preserve"> este ano, assim como o estudo da Linha Leste, o orçamento previsto do metro ligeiro alterou-se para 16,4 mil milhões de patacas. Uma vez que uma parte do projecto ainda não </w:t>
      </w:r>
      <w:r w:rsidR="00F41DED" w:rsidRPr="00084549">
        <w:rPr>
          <w:rFonts w:eastAsia="標楷體"/>
          <w:bCs/>
          <w:szCs w:val="24"/>
          <w:lang w:val="pt-PT"/>
        </w:rPr>
        <w:t>arrancou</w:t>
      </w:r>
      <w:r w:rsidRPr="00084549">
        <w:rPr>
          <w:rFonts w:eastAsia="標楷體"/>
          <w:bCs/>
          <w:szCs w:val="24"/>
          <w:lang w:val="pt-PT"/>
        </w:rPr>
        <w:t xml:space="preserve"> no 1.º trimestre, a </w:t>
      </w:r>
      <w:r w:rsidR="00F41DED" w:rsidRPr="00084549">
        <w:rPr>
          <w:rFonts w:eastAsia="標楷體"/>
          <w:bCs/>
          <w:szCs w:val="24"/>
          <w:lang w:val="pt-PT"/>
        </w:rPr>
        <w:t xml:space="preserve">taxa </w:t>
      </w:r>
      <w:r w:rsidRPr="00084549">
        <w:rPr>
          <w:rFonts w:eastAsia="標楷體"/>
          <w:bCs/>
          <w:szCs w:val="24"/>
          <w:lang w:val="pt-PT"/>
        </w:rPr>
        <w:t xml:space="preserve">de execução em geral do 1.º trimestre do PIDDA </w:t>
      </w:r>
      <w:r w:rsidR="00F41DED" w:rsidRPr="00084549">
        <w:rPr>
          <w:rFonts w:eastAsia="標楷體"/>
          <w:bCs/>
          <w:szCs w:val="24"/>
          <w:lang w:val="pt-PT"/>
        </w:rPr>
        <w:t>d</w:t>
      </w:r>
      <w:r w:rsidRPr="00084549">
        <w:rPr>
          <w:rFonts w:eastAsia="標楷體"/>
          <w:bCs/>
          <w:szCs w:val="24"/>
          <w:lang w:val="pt-PT"/>
        </w:rPr>
        <w:t xml:space="preserve">o metro ligeiro é relativamente baixa, </w:t>
      </w:r>
      <w:r w:rsidR="00746728" w:rsidRPr="00084549">
        <w:rPr>
          <w:rFonts w:eastAsia="標楷體"/>
          <w:bCs/>
          <w:szCs w:val="24"/>
          <w:lang w:val="pt-PT"/>
        </w:rPr>
        <w:t xml:space="preserve">apenas </w:t>
      </w:r>
      <w:r w:rsidRPr="00084549">
        <w:rPr>
          <w:rFonts w:eastAsia="標楷體"/>
          <w:bCs/>
          <w:szCs w:val="24"/>
          <w:lang w:val="pt-PT"/>
        </w:rPr>
        <w:t xml:space="preserve">em 6,42%. </w:t>
      </w:r>
      <w:r w:rsidR="00F41DED" w:rsidRPr="00084549">
        <w:rPr>
          <w:rFonts w:eastAsia="標楷體"/>
          <w:bCs/>
          <w:szCs w:val="24"/>
          <w:lang w:val="pt-PT"/>
        </w:rPr>
        <w:t xml:space="preserve">Sendo que, </w:t>
      </w:r>
      <w:r w:rsidR="00746728" w:rsidRPr="00084549">
        <w:rPr>
          <w:rFonts w:eastAsia="標楷體"/>
          <w:bCs/>
          <w:szCs w:val="24"/>
          <w:lang w:val="pt-PT"/>
        </w:rPr>
        <w:t xml:space="preserve">só se iniciou </w:t>
      </w:r>
      <w:r w:rsidR="00F41DED" w:rsidRPr="00084549">
        <w:rPr>
          <w:rFonts w:eastAsia="標楷體"/>
          <w:bCs/>
          <w:szCs w:val="24"/>
          <w:lang w:val="pt-PT"/>
        </w:rPr>
        <w:t>a adjudicação da</w:t>
      </w:r>
      <w:r w:rsidRPr="00084549">
        <w:rPr>
          <w:rFonts w:eastAsia="標楷體"/>
          <w:bCs/>
          <w:szCs w:val="24"/>
          <w:lang w:val="pt-PT"/>
        </w:rPr>
        <w:t xml:space="preserve"> </w:t>
      </w:r>
      <w:r w:rsidR="00F41DED" w:rsidRPr="00084549">
        <w:rPr>
          <w:rFonts w:eastAsia="標楷體"/>
          <w:bCs/>
          <w:szCs w:val="24"/>
          <w:lang w:val="pt-PT"/>
        </w:rPr>
        <w:t>empreitada</w:t>
      </w:r>
      <w:r w:rsidRPr="00084549">
        <w:rPr>
          <w:rFonts w:eastAsia="標楷體"/>
          <w:bCs/>
          <w:szCs w:val="24"/>
          <w:lang w:val="pt-PT"/>
        </w:rPr>
        <w:t xml:space="preserve"> de construção preliminar da Linha Seac Pai Van em Junho deste ano, pelo que </w:t>
      </w:r>
      <w:r w:rsidR="00F41DED" w:rsidRPr="00084549">
        <w:rPr>
          <w:rFonts w:eastAsia="標楷體"/>
          <w:bCs/>
          <w:szCs w:val="24"/>
          <w:lang w:val="pt-PT"/>
        </w:rPr>
        <w:t>a taxa</w:t>
      </w:r>
      <w:r w:rsidR="00F41FD2" w:rsidRPr="00084549">
        <w:rPr>
          <w:rFonts w:eastAsia="標楷體"/>
          <w:bCs/>
          <w:szCs w:val="24"/>
          <w:lang w:val="pt-PT"/>
        </w:rPr>
        <w:t xml:space="preserve"> de execução dest</w:t>
      </w:r>
      <w:r w:rsidR="00746728" w:rsidRPr="00084549">
        <w:rPr>
          <w:rFonts w:eastAsia="標楷體"/>
          <w:bCs/>
          <w:szCs w:val="24"/>
          <w:lang w:val="pt-PT"/>
        </w:rPr>
        <w:t>e projecto do 1.º trimestre é de</w:t>
      </w:r>
      <w:r w:rsidR="00F41FD2" w:rsidRPr="00084549">
        <w:rPr>
          <w:rFonts w:eastAsia="標楷體"/>
          <w:bCs/>
          <w:szCs w:val="24"/>
          <w:lang w:val="pt-PT"/>
        </w:rPr>
        <w:t xml:space="preserve"> 0%. </w:t>
      </w:r>
      <w:r w:rsidR="00F41DED" w:rsidRPr="00084549">
        <w:rPr>
          <w:rFonts w:eastAsia="標楷體"/>
          <w:bCs/>
          <w:szCs w:val="24"/>
          <w:lang w:val="pt-PT"/>
        </w:rPr>
        <w:t>Portanto, o</w:t>
      </w:r>
      <w:r w:rsidR="00F41FD2" w:rsidRPr="00084549">
        <w:rPr>
          <w:rFonts w:eastAsia="標楷體"/>
          <w:bCs/>
          <w:szCs w:val="24"/>
          <w:lang w:val="pt-PT"/>
        </w:rPr>
        <w:t xml:space="preserve"> GIT referiu que a </w:t>
      </w:r>
      <w:r w:rsidR="00F41DED" w:rsidRPr="00084549">
        <w:rPr>
          <w:rFonts w:eastAsia="標楷體"/>
          <w:bCs/>
          <w:szCs w:val="24"/>
          <w:lang w:val="pt-PT"/>
        </w:rPr>
        <w:t>taxa</w:t>
      </w:r>
      <w:r w:rsidR="00F41FD2" w:rsidRPr="00084549">
        <w:rPr>
          <w:rFonts w:eastAsia="標楷體"/>
          <w:bCs/>
          <w:szCs w:val="24"/>
          <w:lang w:val="pt-PT"/>
        </w:rPr>
        <w:t xml:space="preserve"> de execução em geral do PIDDA do projecto do metro ligeiro no ano de</w:t>
      </w:r>
      <w:r w:rsidR="00F41DED" w:rsidRPr="00084549">
        <w:rPr>
          <w:rFonts w:eastAsia="標楷體"/>
          <w:bCs/>
          <w:szCs w:val="24"/>
          <w:lang w:val="pt-PT"/>
        </w:rPr>
        <w:t xml:space="preserve"> 2017 é de 87,4%, pelo que</w:t>
      </w:r>
      <w:r w:rsidR="00F41FD2" w:rsidRPr="00084549">
        <w:rPr>
          <w:rFonts w:eastAsia="標楷體"/>
          <w:bCs/>
          <w:szCs w:val="24"/>
          <w:lang w:val="pt-PT"/>
        </w:rPr>
        <w:t xml:space="preserve"> </w:t>
      </w:r>
      <w:r w:rsidR="00F41DED" w:rsidRPr="00084549">
        <w:rPr>
          <w:rFonts w:eastAsia="標楷體"/>
          <w:bCs/>
          <w:szCs w:val="24"/>
          <w:lang w:val="pt-PT"/>
        </w:rPr>
        <w:t>está confiante</w:t>
      </w:r>
      <w:r w:rsidR="00F41FD2" w:rsidRPr="00084549">
        <w:rPr>
          <w:rFonts w:eastAsia="標楷體"/>
          <w:bCs/>
          <w:szCs w:val="24"/>
          <w:lang w:val="pt-PT"/>
        </w:rPr>
        <w:t xml:space="preserve"> em que, com o desenvolvimento sucessivo dos projectos, a </w:t>
      </w:r>
      <w:r w:rsidR="00F41DED" w:rsidRPr="00084549">
        <w:rPr>
          <w:rFonts w:eastAsia="標楷體"/>
          <w:bCs/>
          <w:szCs w:val="24"/>
          <w:lang w:val="pt-PT"/>
        </w:rPr>
        <w:t>taxa de execução d</w:t>
      </w:r>
      <w:r w:rsidR="00F41FD2" w:rsidRPr="00084549">
        <w:rPr>
          <w:rFonts w:eastAsia="標楷體"/>
          <w:bCs/>
          <w:szCs w:val="24"/>
          <w:lang w:val="pt-PT"/>
        </w:rPr>
        <w:t xml:space="preserve">os restantes </w:t>
      </w:r>
      <w:r w:rsidR="00F41FD2" w:rsidRPr="00084549">
        <w:rPr>
          <w:rFonts w:eastAsia="標楷體"/>
          <w:bCs/>
          <w:szCs w:val="24"/>
          <w:lang w:val="pt-PT"/>
        </w:rPr>
        <w:lastRenderedPageBreak/>
        <w:t xml:space="preserve">trimestres deste ano será cada vez mais </w:t>
      </w:r>
      <w:r w:rsidR="00F41DED" w:rsidRPr="00084549">
        <w:rPr>
          <w:rFonts w:eastAsia="標楷體"/>
          <w:bCs/>
          <w:szCs w:val="24"/>
          <w:lang w:val="pt-PT"/>
        </w:rPr>
        <w:t>ideal</w:t>
      </w:r>
      <w:r w:rsidR="00F41FD2" w:rsidRPr="00084549">
        <w:rPr>
          <w:rFonts w:eastAsia="標楷體"/>
          <w:bCs/>
          <w:szCs w:val="24"/>
          <w:lang w:val="pt-PT"/>
        </w:rPr>
        <w:t>.</w:t>
      </w:r>
    </w:p>
    <w:p w14:paraId="27D59A4C" w14:textId="18E9D96F" w:rsidR="00F41FD2" w:rsidRPr="00084549" w:rsidRDefault="00F41FD2" w:rsidP="00AE6943">
      <w:pPr>
        <w:snapToGrid w:val="0"/>
        <w:spacing w:afterLines="50" w:after="180" w:line="400" w:lineRule="exact"/>
        <w:ind w:rightChars="-59" w:right="-142" w:firstLine="482"/>
        <w:jc w:val="both"/>
        <w:rPr>
          <w:rFonts w:eastAsia="標楷體"/>
          <w:bCs/>
          <w:szCs w:val="24"/>
          <w:lang w:val="pt-PT"/>
        </w:rPr>
      </w:pPr>
      <w:r w:rsidRPr="00084549">
        <w:rPr>
          <w:rFonts w:eastAsia="標楷體"/>
          <w:bCs/>
          <w:szCs w:val="24"/>
          <w:lang w:val="pt-PT"/>
        </w:rPr>
        <w:t xml:space="preserve">Relativamente à Linha da Taipa, já foi adjudicado </w:t>
      </w:r>
      <w:r w:rsidR="00F41DED" w:rsidRPr="00084549">
        <w:rPr>
          <w:rFonts w:eastAsia="標楷體"/>
          <w:bCs/>
          <w:szCs w:val="24"/>
          <w:lang w:val="pt-PT"/>
        </w:rPr>
        <w:t xml:space="preserve">o montante de </w:t>
      </w:r>
      <w:r w:rsidRPr="00084549">
        <w:rPr>
          <w:rFonts w:eastAsia="標楷體"/>
          <w:bCs/>
          <w:szCs w:val="24"/>
          <w:lang w:val="pt-PT"/>
        </w:rPr>
        <w:t xml:space="preserve">9,8 mil milhões </w:t>
      </w:r>
      <w:r w:rsidR="00F41DED" w:rsidRPr="00084549">
        <w:rPr>
          <w:rFonts w:eastAsia="標楷體"/>
          <w:bCs/>
          <w:szCs w:val="24"/>
          <w:lang w:val="pt-PT"/>
        </w:rPr>
        <w:t xml:space="preserve">de </w:t>
      </w:r>
      <w:r w:rsidRPr="00084549">
        <w:rPr>
          <w:rFonts w:eastAsia="標楷體"/>
          <w:bCs/>
          <w:szCs w:val="24"/>
          <w:lang w:val="pt-PT"/>
        </w:rPr>
        <w:t xml:space="preserve">patacas até ao presente momento. O GIT salientou que </w:t>
      </w:r>
      <w:r w:rsidR="00F41DED" w:rsidRPr="00084549">
        <w:rPr>
          <w:rFonts w:eastAsia="標楷體"/>
          <w:bCs/>
          <w:szCs w:val="24"/>
          <w:lang w:val="pt-PT"/>
        </w:rPr>
        <w:t>está confiante em que</w:t>
      </w:r>
      <w:r w:rsidRPr="00084549">
        <w:rPr>
          <w:rFonts w:eastAsia="標楷體"/>
          <w:bCs/>
          <w:szCs w:val="24"/>
          <w:lang w:val="pt-PT"/>
        </w:rPr>
        <w:t xml:space="preserve"> as despesas </w:t>
      </w:r>
      <w:r w:rsidR="00EC6357" w:rsidRPr="00084549">
        <w:rPr>
          <w:rFonts w:eastAsia="標楷體"/>
          <w:bCs/>
          <w:szCs w:val="24"/>
          <w:lang w:val="pt-PT"/>
        </w:rPr>
        <w:t xml:space="preserve">serão controladas </w:t>
      </w:r>
      <w:r w:rsidRPr="00084549">
        <w:rPr>
          <w:rFonts w:eastAsia="標楷體"/>
          <w:bCs/>
          <w:szCs w:val="24"/>
          <w:lang w:val="pt-PT"/>
        </w:rPr>
        <w:t>em 11 mil milhões e</w:t>
      </w:r>
      <w:r w:rsidR="00EC6357" w:rsidRPr="00084549">
        <w:rPr>
          <w:rFonts w:eastAsia="標楷體"/>
          <w:bCs/>
          <w:szCs w:val="24"/>
          <w:lang w:val="pt-PT"/>
        </w:rPr>
        <w:t xml:space="preserve"> a Linha da Taipa</w:t>
      </w:r>
      <w:r w:rsidRPr="00084549">
        <w:rPr>
          <w:rFonts w:eastAsia="標楷體"/>
          <w:bCs/>
          <w:szCs w:val="24"/>
          <w:lang w:val="pt-PT"/>
        </w:rPr>
        <w:t xml:space="preserve"> </w:t>
      </w:r>
      <w:r w:rsidR="00EC6357" w:rsidRPr="00084549">
        <w:rPr>
          <w:rFonts w:eastAsia="標楷體"/>
          <w:bCs/>
          <w:szCs w:val="24"/>
          <w:lang w:val="pt-PT"/>
        </w:rPr>
        <w:t xml:space="preserve">entrará em funcionamento </w:t>
      </w:r>
      <w:r w:rsidRPr="00084549">
        <w:rPr>
          <w:rFonts w:eastAsia="標楷體"/>
          <w:bCs/>
          <w:szCs w:val="24"/>
          <w:lang w:val="pt-PT"/>
        </w:rPr>
        <w:t xml:space="preserve">em 2019. Com a conclusão da empreitada de construção preliminar da estação da Barra no 3.º trimestre do corrente ano, o mesmo </w:t>
      </w:r>
      <w:r w:rsidR="00EC6357" w:rsidRPr="00084549">
        <w:rPr>
          <w:rFonts w:eastAsia="標楷體"/>
          <w:bCs/>
          <w:szCs w:val="24"/>
          <w:lang w:val="pt-PT"/>
        </w:rPr>
        <w:t>está confiante</w:t>
      </w:r>
      <w:r w:rsidRPr="00084549">
        <w:rPr>
          <w:rFonts w:eastAsia="標楷體"/>
          <w:bCs/>
          <w:szCs w:val="24"/>
          <w:lang w:val="pt-PT"/>
        </w:rPr>
        <w:t xml:space="preserve"> em </w:t>
      </w:r>
      <w:r w:rsidR="00EC6357" w:rsidRPr="00084549">
        <w:rPr>
          <w:rFonts w:eastAsia="標楷體"/>
          <w:bCs/>
          <w:szCs w:val="24"/>
          <w:lang w:val="pt-PT"/>
        </w:rPr>
        <w:t xml:space="preserve">que </w:t>
      </w:r>
      <w:r w:rsidRPr="00084549">
        <w:rPr>
          <w:rFonts w:eastAsia="標楷體"/>
          <w:bCs/>
          <w:szCs w:val="24"/>
          <w:lang w:val="pt-PT"/>
        </w:rPr>
        <w:t xml:space="preserve">a empreitada de construção da estrutura principal da estação </w:t>
      </w:r>
      <w:r w:rsidR="00EC6357" w:rsidRPr="00084549">
        <w:rPr>
          <w:rFonts w:eastAsia="標楷體"/>
          <w:bCs/>
          <w:szCs w:val="24"/>
          <w:lang w:val="pt-PT"/>
        </w:rPr>
        <w:t>arrancará</w:t>
      </w:r>
      <w:r w:rsidR="00746728" w:rsidRPr="00084549">
        <w:rPr>
          <w:rFonts w:eastAsia="標楷體"/>
          <w:bCs/>
          <w:szCs w:val="24"/>
          <w:lang w:val="pt-PT"/>
        </w:rPr>
        <w:t>, logo a seguir,</w:t>
      </w:r>
      <w:r w:rsidR="00EC6357" w:rsidRPr="00084549">
        <w:rPr>
          <w:rFonts w:eastAsia="標楷體"/>
          <w:bCs/>
          <w:szCs w:val="24"/>
          <w:lang w:val="pt-PT"/>
        </w:rPr>
        <w:t xml:space="preserve"> </w:t>
      </w:r>
      <w:r w:rsidRPr="00084549">
        <w:rPr>
          <w:rFonts w:eastAsia="標楷體"/>
          <w:bCs/>
          <w:szCs w:val="24"/>
          <w:lang w:val="pt-PT"/>
        </w:rPr>
        <w:t>no 4.º trimestre, a fim de estender, o mais cedo possível, os serviços do metro ligeiro até à Península de Macau.</w:t>
      </w:r>
    </w:p>
    <w:p w14:paraId="488D15D3" w14:textId="77777777" w:rsidR="002A060A" w:rsidRPr="00084549" w:rsidRDefault="002A060A" w:rsidP="00CB24F1">
      <w:pPr>
        <w:ind w:rightChars="-59" w:right="-142" w:firstLine="480"/>
        <w:jc w:val="both"/>
        <w:rPr>
          <w:rFonts w:eastAsia="標楷體"/>
          <w:bCs/>
          <w:szCs w:val="24"/>
          <w:lang w:val="pt-PT"/>
        </w:rPr>
      </w:pPr>
      <w:bookmarkStart w:id="0" w:name="_GoBack"/>
      <w:bookmarkEnd w:id="0"/>
    </w:p>
    <w:sectPr w:rsidR="002A060A" w:rsidRPr="00084549" w:rsidSect="005D363F">
      <w:headerReference w:type="default" r:id="rId9"/>
      <w:footerReference w:type="default" r:id="rId10"/>
      <w:pgSz w:w="11906" w:h="16838"/>
      <w:pgMar w:top="2552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C2AA3" w14:textId="77777777" w:rsidR="00F41DED" w:rsidRDefault="00F41DED" w:rsidP="00EF3B64">
      <w:r>
        <w:separator/>
      </w:r>
    </w:p>
  </w:endnote>
  <w:endnote w:type="continuationSeparator" w:id="0">
    <w:p w14:paraId="03AB2831" w14:textId="77777777" w:rsidR="00F41DED" w:rsidRDefault="00F41DED" w:rsidP="00E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341C7" w14:textId="74420BCA" w:rsidR="00F41DED" w:rsidRDefault="00084549" w:rsidP="00084549">
    <w:pPr>
      <w:pStyle w:val="a5"/>
      <w:tabs>
        <w:tab w:val="clear" w:pos="4153"/>
        <w:tab w:val="clear" w:pos="8306"/>
        <w:tab w:val="left" w:pos="24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DD0F7" w14:textId="77777777" w:rsidR="00F41DED" w:rsidRDefault="00F41DED" w:rsidP="00EF3B64">
      <w:r>
        <w:separator/>
      </w:r>
    </w:p>
  </w:footnote>
  <w:footnote w:type="continuationSeparator" w:id="0">
    <w:p w14:paraId="2E9A902A" w14:textId="77777777" w:rsidR="00F41DED" w:rsidRDefault="00F41DED" w:rsidP="00EF3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9A1A4" w14:textId="77777777" w:rsidR="00F41DED" w:rsidRPr="00A67AB9" w:rsidRDefault="00F41DED" w:rsidP="00D22452">
    <w:pPr>
      <w:pStyle w:val="a3"/>
      <w:spacing w:line="360" w:lineRule="auto"/>
      <w:ind w:right="-1701"/>
      <w:jc w:val="right"/>
      <w:rPr>
        <w:rFonts w:eastAsia="標楷體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591"/>
    <w:multiLevelType w:val="hybridMultilevel"/>
    <w:tmpl w:val="908E32A2"/>
    <w:lvl w:ilvl="0" w:tplc="E2CE89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231780"/>
    <w:multiLevelType w:val="hybridMultilevel"/>
    <w:tmpl w:val="7CA06B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9346FA4"/>
    <w:multiLevelType w:val="hybridMultilevel"/>
    <w:tmpl w:val="872066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5F8B2594"/>
    <w:multiLevelType w:val="hybridMultilevel"/>
    <w:tmpl w:val="FEB05A3A"/>
    <w:lvl w:ilvl="0" w:tplc="04090001">
      <w:start w:val="1"/>
      <w:numFmt w:val="bullet"/>
      <w:lvlText w:val=""/>
      <w:lvlJc w:val="left"/>
      <w:pPr>
        <w:ind w:left="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80"/>
      </w:pPr>
      <w:rPr>
        <w:rFonts w:ascii="Wingdings" w:hAnsi="Wingdings" w:hint="default"/>
      </w:rPr>
    </w:lvl>
  </w:abstractNum>
  <w:abstractNum w:abstractNumId="4">
    <w:nsid w:val="7D87737D"/>
    <w:multiLevelType w:val="hybridMultilevel"/>
    <w:tmpl w:val="7BBC6FE0"/>
    <w:lvl w:ilvl="0" w:tplc="2654A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9E0212E">
      <w:start w:val="1"/>
      <w:numFmt w:val="decimal"/>
      <w:lvlText w:val="2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64"/>
    <w:rsid w:val="0000055B"/>
    <w:rsid w:val="00001663"/>
    <w:rsid w:val="00003506"/>
    <w:rsid w:val="00005CF9"/>
    <w:rsid w:val="000069B9"/>
    <w:rsid w:val="000106B5"/>
    <w:rsid w:val="00016897"/>
    <w:rsid w:val="00016DAD"/>
    <w:rsid w:val="00021597"/>
    <w:rsid w:val="00022D8A"/>
    <w:rsid w:val="00024CEA"/>
    <w:rsid w:val="00025701"/>
    <w:rsid w:val="0002707B"/>
    <w:rsid w:val="00027427"/>
    <w:rsid w:val="00030C95"/>
    <w:rsid w:val="000312C7"/>
    <w:rsid w:val="00034013"/>
    <w:rsid w:val="000342AB"/>
    <w:rsid w:val="000346DD"/>
    <w:rsid w:val="00034D47"/>
    <w:rsid w:val="00035781"/>
    <w:rsid w:val="00037A73"/>
    <w:rsid w:val="00037E45"/>
    <w:rsid w:val="00040C7E"/>
    <w:rsid w:val="000416C7"/>
    <w:rsid w:val="000428BB"/>
    <w:rsid w:val="00042CC5"/>
    <w:rsid w:val="0004438C"/>
    <w:rsid w:val="00047741"/>
    <w:rsid w:val="00050BA3"/>
    <w:rsid w:val="00053165"/>
    <w:rsid w:val="00061E6D"/>
    <w:rsid w:val="0006279D"/>
    <w:rsid w:val="00062DB5"/>
    <w:rsid w:val="00062F08"/>
    <w:rsid w:val="0006337C"/>
    <w:rsid w:val="000648B3"/>
    <w:rsid w:val="00065AEA"/>
    <w:rsid w:val="00065F9B"/>
    <w:rsid w:val="00067057"/>
    <w:rsid w:val="00073521"/>
    <w:rsid w:val="00073CC4"/>
    <w:rsid w:val="00076F89"/>
    <w:rsid w:val="000809E4"/>
    <w:rsid w:val="00080A8F"/>
    <w:rsid w:val="00082129"/>
    <w:rsid w:val="00082900"/>
    <w:rsid w:val="00084549"/>
    <w:rsid w:val="00084DA7"/>
    <w:rsid w:val="000873DE"/>
    <w:rsid w:val="00090CCA"/>
    <w:rsid w:val="00091638"/>
    <w:rsid w:val="00093112"/>
    <w:rsid w:val="0009396D"/>
    <w:rsid w:val="0009467C"/>
    <w:rsid w:val="000951E7"/>
    <w:rsid w:val="000970A2"/>
    <w:rsid w:val="00097FD1"/>
    <w:rsid w:val="000A1B33"/>
    <w:rsid w:val="000A23CE"/>
    <w:rsid w:val="000A3351"/>
    <w:rsid w:val="000A3A69"/>
    <w:rsid w:val="000B0458"/>
    <w:rsid w:val="000B18C4"/>
    <w:rsid w:val="000B251D"/>
    <w:rsid w:val="000B2FAD"/>
    <w:rsid w:val="000B41CE"/>
    <w:rsid w:val="000B6FC6"/>
    <w:rsid w:val="000C0F89"/>
    <w:rsid w:val="000C10F7"/>
    <w:rsid w:val="000C15BD"/>
    <w:rsid w:val="000C1D85"/>
    <w:rsid w:val="000C26D9"/>
    <w:rsid w:val="000C4D7E"/>
    <w:rsid w:val="000C7741"/>
    <w:rsid w:val="000C7F61"/>
    <w:rsid w:val="000D5802"/>
    <w:rsid w:val="000E0EB0"/>
    <w:rsid w:val="000E2734"/>
    <w:rsid w:val="000E3FF3"/>
    <w:rsid w:val="000F12B4"/>
    <w:rsid w:val="000F2FFA"/>
    <w:rsid w:val="000F583F"/>
    <w:rsid w:val="001000FB"/>
    <w:rsid w:val="001010EF"/>
    <w:rsid w:val="001046A1"/>
    <w:rsid w:val="00104D25"/>
    <w:rsid w:val="00110ADB"/>
    <w:rsid w:val="00111C49"/>
    <w:rsid w:val="0011219A"/>
    <w:rsid w:val="0011482B"/>
    <w:rsid w:val="00114AC0"/>
    <w:rsid w:val="001164B9"/>
    <w:rsid w:val="00117B15"/>
    <w:rsid w:val="0012017D"/>
    <w:rsid w:val="00121CE6"/>
    <w:rsid w:val="001235F0"/>
    <w:rsid w:val="00125437"/>
    <w:rsid w:val="00125664"/>
    <w:rsid w:val="0012700B"/>
    <w:rsid w:val="00132FDA"/>
    <w:rsid w:val="00132FFB"/>
    <w:rsid w:val="001345B6"/>
    <w:rsid w:val="0013565F"/>
    <w:rsid w:val="00140120"/>
    <w:rsid w:val="00140160"/>
    <w:rsid w:val="001417B1"/>
    <w:rsid w:val="001421BF"/>
    <w:rsid w:val="00143BCF"/>
    <w:rsid w:val="00144C7C"/>
    <w:rsid w:val="00145E2F"/>
    <w:rsid w:val="00146139"/>
    <w:rsid w:val="0014721F"/>
    <w:rsid w:val="00150180"/>
    <w:rsid w:val="001536DC"/>
    <w:rsid w:val="00155F3A"/>
    <w:rsid w:val="001564E9"/>
    <w:rsid w:val="00160BD8"/>
    <w:rsid w:val="0016295A"/>
    <w:rsid w:val="00162AB1"/>
    <w:rsid w:val="001642CC"/>
    <w:rsid w:val="00171B5F"/>
    <w:rsid w:val="0017441A"/>
    <w:rsid w:val="001759A7"/>
    <w:rsid w:val="00176717"/>
    <w:rsid w:val="001777B2"/>
    <w:rsid w:val="0018226A"/>
    <w:rsid w:val="00182E5A"/>
    <w:rsid w:val="00183145"/>
    <w:rsid w:val="0018334B"/>
    <w:rsid w:val="001852D1"/>
    <w:rsid w:val="001911BD"/>
    <w:rsid w:val="0019450B"/>
    <w:rsid w:val="00197C29"/>
    <w:rsid w:val="001A25A3"/>
    <w:rsid w:val="001A5A6B"/>
    <w:rsid w:val="001A6C24"/>
    <w:rsid w:val="001B4B70"/>
    <w:rsid w:val="001B579C"/>
    <w:rsid w:val="001B6D89"/>
    <w:rsid w:val="001C2512"/>
    <w:rsid w:val="001C25E6"/>
    <w:rsid w:val="001C5A0E"/>
    <w:rsid w:val="001D158F"/>
    <w:rsid w:val="001D3EDC"/>
    <w:rsid w:val="001D4C98"/>
    <w:rsid w:val="001E0086"/>
    <w:rsid w:val="001E1D94"/>
    <w:rsid w:val="001E305A"/>
    <w:rsid w:val="001E393E"/>
    <w:rsid w:val="001E76D6"/>
    <w:rsid w:val="001F3495"/>
    <w:rsid w:val="001F526E"/>
    <w:rsid w:val="002010A2"/>
    <w:rsid w:val="0020732A"/>
    <w:rsid w:val="002079D2"/>
    <w:rsid w:val="00210CDF"/>
    <w:rsid w:val="00217CDA"/>
    <w:rsid w:val="002216F0"/>
    <w:rsid w:val="00222275"/>
    <w:rsid w:val="00225B08"/>
    <w:rsid w:val="00226782"/>
    <w:rsid w:val="0023122D"/>
    <w:rsid w:val="00232982"/>
    <w:rsid w:val="00234310"/>
    <w:rsid w:val="002373CA"/>
    <w:rsid w:val="00237C3D"/>
    <w:rsid w:val="00243B7F"/>
    <w:rsid w:val="0026192A"/>
    <w:rsid w:val="00261973"/>
    <w:rsid w:val="0026297F"/>
    <w:rsid w:val="00262ADB"/>
    <w:rsid w:val="0026522A"/>
    <w:rsid w:val="00266A18"/>
    <w:rsid w:val="0026757B"/>
    <w:rsid w:val="00267BB7"/>
    <w:rsid w:val="00271AAF"/>
    <w:rsid w:val="00271B21"/>
    <w:rsid w:val="00271FA3"/>
    <w:rsid w:val="002740ED"/>
    <w:rsid w:val="00274288"/>
    <w:rsid w:val="00274E03"/>
    <w:rsid w:val="00275F24"/>
    <w:rsid w:val="00283CA4"/>
    <w:rsid w:val="00285363"/>
    <w:rsid w:val="00290253"/>
    <w:rsid w:val="00290318"/>
    <w:rsid w:val="0029198C"/>
    <w:rsid w:val="0029229A"/>
    <w:rsid w:val="002938DF"/>
    <w:rsid w:val="00293A5F"/>
    <w:rsid w:val="00293A8F"/>
    <w:rsid w:val="002959A8"/>
    <w:rsid w:val="00296640"/>
    <w:rsid w:val="002A04D4"/>
    <w:rsid w:val="002A060A"/>
    <w:rsid w:val="002A4711"/>
    <w:rsid w:val="002A59CC"/>
    <w:rsid w:val="002A6805"/>
    <w:rsid w:val="002A712A"/>
    <w:rsid w:val="002A72ED"/>
    <w:rsid w:val="002B0B1E"/>
    <w:rsid w:val="002B2BF0"/>
    <w:rsid w:val="002B32E7"/>
    <w:rsid w:val="002B64B1"/>
    <w:rsid w:val="002B6E66"/>
    <w:rsid w:val="002B7249"/>
    <w:rsid w:val="002B7A77"/>
    <w:rsid w:val="002C10C2"/>
    <w:rsid w:val="002C167C"/>
    <w:rsid w:val="002C426E"/>
    <w:rsid w:val="002C5EB9"/>
    <w:rsid w:val="002C6A16"/>
    <w:rsid w:val="002D0B0A"/>
    <w:rsid w:val="002D19A0"/>
    <w:rsid w:val="002D19D6"/>
    <w:rsid w:val="002D1BE2"/>
    <w:rsid w:val="002D45AA"/>
    <w:rsid w:val="002D5018"/>
    <w:rsid w:val="002D5342"/>
    <w:rsid w:val="002D59EF"/>
    <w:rsid w:val="002D62FA"/>
    <w:rsid w:val="002D651B"/>
    <w:rsid w:val="002D673C"/>
    <w:rsid w:val="002E1364"/>
    <w:rsid w:val="002E1634"/>
    <w:rsid w:val="002E473E"/>
    <w:rsid w:val="002E72A9"/>
    <w:rsid w:val="002E75C4"/>
    <w:rsid w:val="002F3995"/>
    <w:rsid w:val="002F5118"/>
    <w:rsid w:val="002F671B"/>
    <w:rsid w:val="002F7069"/>
    <w:rsid w:val="00300090"/>
    <w:rsid w:val="00300303"/>
    <w:rsid w:val="00302667"/>
    <w:rsid w:val="0030405B"/>
    <w:rsid w:val="00305DEF"/>
    <w:rsid w:val="00313E64"/>
    <w:rsid w:val="003140F2"/>
    <w:rsid w:val="00316B4A"/>
    <w:rsid w:val="0032277C"/>
    <w:rsid w:val="003228FC"/>
    <w:rsid w:val="00322DBE"/>
    <w:rsid w:val="00324024"/>
    <w:rsid w:val="00324483"/>
    <w:rsid w:val="00324A36"/>
    <w:rsid w:val="00325179"/>
    <w:rsid w:val="00326143"/>
    <w:rsid w:val="003261CE"/>
    <w:rsid w:val="003270C4"/>
    <w:rsid w:val="00333916"/>
    <w:rsid w:val="00333B77"/>
    <w:rsid w:val="00336B24"/>
    <w:rsid w:val="003427AD"/>
    <w:rsid w:val="0034335C"/>
    <w:rsid w:val="00343D7E"/>
    <w:rsid w:val="00345180"/>
    <w:rsid w:val="003470DB"/>
    <w:rsid w:val="00347C34"/>
    <w:rsid w:val="00353C81"/>
    <w:rsid w:val="00353FD7"/>
    <w:rsid w:val="00354916"/>
    <w:rsid w:val="00360B46"/>
    <w:rsid w:val="00361CCD"/>
    <w:rsid w:val="00362C7A"/>
    <w:rsid w:val="003636D9"/>
    <w:rsid w:val="00364D8E"/>
    <w:rsid w:val="0036642A"/>
    <w:rsid w:val="00370594"/>
    <w:rsid w:val="0037112A"/>
    <w:rsid w:val="00374F35"/>
    <w:rsid w:val="003805A1"/>
    <w:rsid w:val="003809CE"/>
    <w:rsid w:val="00381E68"/>
    <w:rsid w:val="00382E2F"/>
    <w:rsid w:val="0038432C"/>
    <w:rsid w:val="00384EB5"/>
    <w:rsid w:val="00385761"/>
    <w:rsid w:val="00386BA4"/>
    <w:rsid w:val="003875A4"/>
    <w:rsid w:val="0039178D"/>
    <w:rsid w:val="00391CA7"/>
    <w:rsid w:val="00392A62"/>
    <w:rsid w:val="0039476A"/>
    <w:rsid w:val="0039483F"/>
    <w:rsid w:val="003A1D37"/>
    <w:rsid w:val="003A215B"/>
    <w:rsid w:val="003A277E"/>
    <w:rsid w:val="003A2E22"/>
    <w:rsid w:val="003A4BD1"/>
    <w:rsid w:val="003A62C6"/>
    <w:rsid w:val="003B01F9"/>
    <w:rsid w:val="003B28D1"/>
    <w:rsid w:val="003B353A"/>
    <w:rsid w:val="003B4A7F"/>
    <w:rsid w:val="003B5182"/>
    <w:rsid w:val="003B62B7"/>
    <w:rsid w:val="003B64D4"/>
    <w:rsid w:val="003B7D39"/>
    <w:rsid w:val="003C0D71"/>
    <w:rsid w:val="003C1C32"/>
    <w:rsid w:val="003C2B54"/>
    <w:rsid w:val="003C30D3"/>
    <w:rsid w:val="003C3AA3"/>
    <w:rsid w:val="003C412D"/>
    <w:rsid w:val="003C4725"/>
    <w:rsid w:val="003C7559"/>
    <w:rsid w:val="003C7657"/>
    <w:rsid w:val="003C780C"/>
    <w:rsid w:val="003D0657"/>
    <w:rsid w:val="003D108C"/>
    <w:rsid w:val="003D1A35"/>
    <w:rsid w:val="003D45E3"/>
    <w:rsid w:val="003D54C4"/>
    <w:rsid w:val="003D6550"/>
    <w:rsid w:val="003D6A3C"/>
    <w:rsid w:val="003E0ACD"/>
    <w:rsid w:val="003E16FA"/>
    <w:rsid w:val="003E1755"/>
    <w:rsid w:val="003E1B27"/>
    <w:rsid w:val="003E2024"/>
    <w:rsid w:val="003E7655"/>
    <w:rsid w:val="003F0A72"/>
    <w:rsid w:val="003F0F2E"/>
    <w:rsid w:val="003F1ECD"/>
    <w:rsid w:val="003F27E7"/>
    <w:rsid w:val="003F3082"/>
    <w:rsid w:val="003F619D"/>
    <w:rsid w:val="003F687B"/>
    <w:rsid w:val="00401B36"/>
    <w:rsid w:val="00402D22"/>
    <w:rsid w:val="00403698"/>
    <w:rsid w:val="004068E4"/>
    <w:rsid w:val="00410DE3"/>
    <w:rsid w:val="00411878"/>
    <w:rsid w:val="0041432B"/>
    <w:rsid w:val="00415BDA"/>
    <w:rsid w:val="00416595"/>
    <w:rsid w:val="00417F2C"/>
    <w:rsid w:val="004200A3"/>
    <w:rsid w:val="00420661"/>
    <w:rsid w:val="00423F87"/>
    <w:rsid w:val="00426392"/>
    <w:rsid w:val="004277C0"/>
    <w:rsid w:val="004333A5"/>
    <w:rsid w:val="00433C5B"/>
    <w:rsid w:val="00435F10"/>
    <w:rsid w:val="0043726F"/>
    <w:rsid w:val="004376E5"/>
    <w:rsid w:val="00437DFA"/>
    <w:rsid w:val="00441A81"/>
    <w:rsid w:val="00442D6A"/>
    <w:rsid w:val="00442FE7"/>
    <w:rsid w:val="00443186"/>
    <w:rsid w:val="00451DD9"/>
    <w:rsid w:val="00455B67"/>
    <w:rsid w:val="0045603F"/>
    <w:rsid w:val="00460761"/>
    <w:rsid w:val="00462FEC"/>
    <w:rsid w:val="0046461D"/>
    <w:rsid w:val="00465E53"/>
    <w:rsid w:val="00474081"/>
    <w:rsid w:val="00474136"/>
    <w:rsid w:val="00476B14"/>
    <w:rsid w:val="00476FC5"/>
    <w:rsid w:val="00480E35"/>
    <w:rsid w:val="004827BE"/>
    <w:rsid w:val="00482C13"/>
    <w:rsid w:val="00486141"/>
    <w:rsid w:val="00490484"/>
    <w:rsid w:val="004904C0"/>
    <w:rsid w:val="00490A6F"/>
    <w:rsid w:val="00490E3E"/>
    <w:rsid w:val="00493369"/>
    <w:rsid w:val="004970DC"/>
    <w:rsid w:val="004A198A"/>
    <w:rsid w:val="004A25C1"/>
    <w:rsid w:val="004A2AF6"/>
    <w:rsid w:val="004A2C81"/>
    <w:rsid w:val="004A3849"/>
    <w:rsid w:val="004A3A7E"/>
    <w:rsid w:val="004A3CD1"/>
    <w:rsid w:val="004A51B3"/>
    <w:rsid w:val="004A7E31"/>
    <w:rsid w:val="004B6CA8"/>
    <w:rsid w:val="004C03E4"/>
    <w:rsid w:val="004C1158"/>
    <w:rsid w:val="004C6AC6"/>
    <w:rsid w:val="004D041E"/>
    <w:rsid w:val="004D3D8F"/>
    <w:rsid w:val="004D55DD"/>
    <w:rsid w:val="004D6B63"/>
    <w:rsid w:val="004D7E59"/>
    <w:rsid w:val="004D7F54"/>
    <w:rsid w:val="004E0134"/>
    <w:rsid w:val="004E0152"/>
    <w:rsid w:val="004E2488"/>
    <w:rsid w:val="004E48D5"/>
    <w:rsid w:val="004E5EF8"/>
    <w:rsid w:val="004E6B15"/>
    <w:rsid w:val="004F0BB0"/>
    <w:rsid w:val="004F13B2"/>
    <w:rsid w:val="004F3D3E"/>
    <w:rsid w:val="004F5FCA"/>
    <w:rsid w:val="004F6840"/>
    <w:rsid w:val="0050121E"/>
    <w:rsid w:val="005018C9"/>
    <w:rsid w:val="0050553A"/>
    <w:rsid w:val="005063E9"/>
    <w:rsid w:val="00510E4D"/>
    <w:rsid w:val="00513C87"/>
    <w:rsid w:val="00516880"/>
    <w:rsid w:val="00516F38"/>
    <w:rsid w:val="0051774D"/>
    <w:rsid w:val="00521FD5"/>
    <w:rsid w:val="005226BA"/>
    <w:rsid w:val="00522D92"/>
    <w:rsid w:val="00523904"/>
    <w:rsid w:val="00524B06"/>
    <w:rsid w:val="00525949"/>
    <w:rsid w:val="005272F9"/>
    <w:rsid w:val="00531390"/>
    <w:rsid w:val="005322C1"/>
    <w:rsid w:val="005357D4"/>
    <w:rsid w:val="00536248"/>
    <w:rsid w:val="00540255"/>
    <w:rsid w:val="0054031B"/>
    <w:rsid w:val="00541915"/>
    <w:rsid w:val="00542FD2"/>
    <w:rsid w:val="005521E4"/>
    <w:rsid w:val="0055321D"/>
    <w:rsid w:val="00553D1A"/>
    <w:rsid w:val="00556607"/>
    <w:rsid w:val="00561AF6"/>
    <w:rsid w:val="0056257C"/>
    <w:rsid w:val="00562905"/>
    <w:rsid w:val="00562A82"/>
    <w:rsid w:val="005656E2"/>
    <w:rsid w:val="0056714D"/>
    <w:rsid w:val="0057545A"/>
    <w:rsid w:val="00575C0F"/>
    <w:rsid w:val="005818F5"/>
    <w:rsid w:val="005824B8"/>
    <w:rsid w:val="00582624"/>
    <w:rsid w:val="005833D4"/>
    <w:rsid w:val="0058357F"/>
    <w:rsid w:val="00583C40"/>
    <w:rsid w:val="00584BF0"/>
    <w:rsid w:val="00584FDA"/>
    <w:rsid w:val="0058650C"/>
    <w:rsid w:val="00587E0E"/>
    <w:rsid w:val="00592082"/>
    <w:rsid w:val="00593144"/>
    <w:rsid w:val="005A0247"/>
    <w:rsid w:val="005A063E"/>
    <w:rsid w:val="005A0F1D"/>
    <w:rsid w:val="005A1A38"/>
    <w:rsid w:val="005A22C3"/>
    <w:rsid w:val="005A6858"/>
    <w:rsid w:val="005A6D41"/>
    <w:rsid w:val="005A78BF"/>
    <w:rsid w:val="005B16B5"/>
    <w:rsid w:val="005B1BB1"/>
    <w:rsid w:val="005B23BB"/>
    <w:rsid w:val="005B35F4"/>
    <w:rsid w:val="005B40D5"/>
    <w:rsid w:val="005B7387"/>
    <w:rsid w:val="005C340F"/>
    <w:rsid w:val="005C5E3F"/>
    <w:rsid w:val="005C77FA"/>
    <w:rsid w:val="005D1093"/>
    <w:rsid w:val="005D10D8"/>
    <w:rsid w:val="005D15DA"/>
    <w:rsid w:val="005D2034"/>
    <w:rsid w:val="005D20B7"/>
    <w:rsid w:val="005D363F"/>
    <w:rsid w:val="005D3EB4"/>
    <w:rsid w:val="005D4BA5"/>
    <w:rsid w:val="005E1449"/>
    <w:rsid w:val="005E27F2"/>
    <w:rsid w:val="005E6865"/>
    <w:rsid w:val="005E6F03"/>
    <w:rsid w:val="005F080B"/>
    <w:rsid w:val="005F17B3"/>
    <w:rsid w:val="005F4812"/>
    <w:rsid w:val="00601A19"/>
    <w:rsid w:val="00603618"/>
    <w:rsid w:val="00614F82"/>
    <w:rsid w:val="00615505"/>
    <w:rsid w:val="006162EA"/>
    <w:rsid w:val="00616CFA"/>
    <w:rsid w:val="00616F85"/>
    <w:rsid w:val="00621F50"/>
    <w:rsid w:val="00625984"/>
    <w:rsid w:val="00625D58"/>
    <w:rsid w:val="006279DD"/>
    <w:rsid w:val="00631647"/>
    <w:rsid w:val="006316F4"/>
    <w:rsid w:val="00631DEB"/>
    <w:rsid w:val="00634B5B"/>
    <w:rsid w:val="006357B1"/>
    <w:rsid w:val="00635D30"/>
    <w:rsid w:val="006407DD"/>
    <w:rsid w:val="0064186C"/>
    <w:rsid w:val="00642326"/>
    <w:rsid w:val="006467C8"/>
    <w:rsid w:val="00650776"/>
    <w:rsid w:val="006533D2"/>
    <w:rsid w:val="006534D7"/>
    <w:rsid w:val="00654D25"/>
    <w:rsid w:val="00656234"/>
    <w:rsid w:val="00656D30"/>
    <w:rsid w:val="00663ACB"/>
    <w:rsid w:val="006669B9"/>
    <w:rsid w:val="0066781C"/>
    <w:rsid w:val="006746AB"/>
    <w:rsid w:val="00676D25"/>
    <w:rsid w:val="00677475"/>
    <w:rsid w:val="006826F8"/>
    <w:rsid w:val="00683F1E"/>
    <w:rsid w:val="00685260"/>
    <w:rsid w:val="0068534E"/>
    <w:rsid w:val="00687D56"/>
    <w:rsid w:val="00687D7C"/>
    <w:rsid w:val="00690A73"/>
    <w:rsid w:val="00690F43"/>
    <w:rsid w:val="00692582"/>
    <w:rsid w:val="006925A9"/>
    <w:rsid w:val="00693C5F"/>
    <w:rsid w:val="00695685"/>
    <w:rsid w:val="00695964"/>
    <w:rsid w:val="0069767D"/>
    <w:rsid w:val="006A186D"/>
    <w:rsid w:val="006A1988"/>
    <w:rsid w:val="006A5100"/>
    <w:rsid w:val="006A5752"/>
    <w:rsid w:val="006B0B0A"/>
    <w:rsid w:val="006B14F3"/>
    <w:rsid w:val="006B175F"/>
    <w:rsid w:val="006B22E6"/>
    <w:rsid w:val="006B23E5"/>
    <w:rsid w:val="006B3F13"/>
    <w:rsid w:val="006B5581"/>
    <w:rsid w:val="006C48C0"/>
    <w:rsid w:val="006C5EDB"/>
    <w:rsid w:val="006D2DA9"/>
    <w:rsid w:val="006D5ABF"/>
    <w:rsid w:val="006E3C70"/>
    <w:rsid w:val="006E7664"/>
    <w:rsid w:val="006F10E2"/>
    <w:rsid w:val="006F234B"/>
    <w:rsid w:val="006F2DEE"/>
    <w:rsid w:val="006F3C45"/>
    <w:rsid w:val="006F592C"/>
    <w:rsid w:val="006F5A6C"/>
    <w:rsid w:val="006F7EF8"/>
    <w:rsid w:val="00700EF7"/>
    <w:rsid w:val="00705A8D"/>
    <w:rsid w:val="00705B3F"/>
    <w:rsid w:val="00707287"/>
    <w:rsid w:val="0071093E"/>
    <w:rsid w:val="007148E8"/>
    <w:rsid w:val="00714CBA"/>
    <w:rsid w:val="00716F84"/>
    <w:rsid w:val="007173A6"/>
    <w:rsid w:val="00720D7E"/>
    <w:rsid w:val="007224EB"/>
    <w:rsid w:val="00730979"/>
    <w:rsid w:val="00730F23"/>
    <w:rsid w:val="00730F3B"/>
    <w:rsid w:val="00740C2D"/>
    <w:rsid w:val="00741967"/>
    <w:rsid w:val="00742EE7"/>
    <w:rsid w:val="00743600"/>
    <w:rsid w:val="007444B0"/>
    <w:rsid w:val="00745215"/>
    <w:rsid w:val="00745299"/>
    <w:rsid w:val="00745A3D"/>
    <w:rsid w:val="00745DE9"/>
    <w:rsid w:val="00745F57"/>
    <w:rsid w:val="00746728"/>
    <w:rsid w:val="00750168"/>
    <w:rsid w:val="00751A9C"/>
    <w:rsid w:val="0075348C"/>
    <w:rsid w:val="007540B8"/>
    <w:rsid w:val="00756628"/>
    <w:rsid w:val="00756CC3"/>
    <w:rsid w:val="00760B40"/>
    <w:rsid w:val="00762930"/>
    <w:rsid w:val="00764646"/>
    <w:rsid w:val="00764654"/>
    <w:rsid w:val="00764B3A"/>
    <w:rsid w:val="007651FD"/>
    <w:rsid w:val="007708A4"/>
    <w:rsid w:val="00770DB8"/>
    <w:rsid w:val="007715E0"/>
    <w:rsid w:val="007719E7"/>
    <w:rsid w:val="00771E3F"/>
    <w:rsid w:val="007721CB"/>
    <w:rsid w:val="00775D95"/>
    <w:rsid w:val="00776831"/>
    <w:rsid w:val="00777860"/>
    <w:rsid w:val="007809D3"/>
    <w:rsid w:val="007834A7"/>
    <w:rsid w:val="0078402C"/>
    <w:rsid w:val="00784DD6"/>
    <w:rsid w:val="00785CEA"/>
    <w:rsid w:val="00786607"/>
    <w:rsid w:val="00787556"/>
    <w:rsid w:val="00792A0A"/>
    <w:rsid w:val="007938F6"/>
    <w:rsid w:val="00793F1C"/>
    <w:rsid w:val="00795F4C"/>
    <w:rsid w:val="007A0AE9"/>
    <w:rsid w:val="007A110A"/>
    <w:rsid w:val="007A3028"/>
    <w:rsid w:val="007A4AFF"/>
    <w:rsid w:val="007B0D6E"/>
    <w:rsid w:val="007B1107"/>
    <w:rsid w:val="007B6F51"/>
    <w:rsid w:val="007C0570"/>
    <w:rsid w:val="007C13E5"/>
    <w:rsid w:val="007C287C"/>
    <w:rsid w:val="007C308C"/>
    <w:rsid w:val="007C5A14"/>
    <w:rsid w:val="007C6307"/>
    <w:rsid w:val="007D26E2"/>
    <w:rsid w:val="007D5244"/>
    <w:rsid w:val="007D7C3B"/>
    <w:rsid w:val="007E0F50"/>
    <w:rsid w:val="007E6804"/>
    <w:rsid w:val="007E6937"/>
    <w:rsid w:val="007F098E"/>
    <w:rsid w:val="007F24EA"/>
    <w:rsid w:val="007F3288"/>
    <w:rsid w:val="007F3C12"/>
    <w:rsid w:val="007F4891"/>
    <w:rsid w:val="00802273"/>
    <w:rsid w:val="008027C9"/>
    <w:rsid w:val="008051AE"/>
    <w:rsid w:val="00806C21"/>
    <w:rsid w:val="00807754"/>
    <w:rsid w:val="00810069"/>
    <w:rsid w:val="00810212"/>
    <w:rsid w:val="00811ED7"/>
    <w:rsid w:val="00812B4C"/>
    <w:rsid w:val="00812CF4"/>
    <w:rsid w:val="0081341E"/>
    <w:rsid w:val="00814270"/>
    <w:rsid w:val="008168C5"/>
    <w:rsid w:val="008173C1"/>
    <w:rsid w:val="00820510"/>
    <w:rsid w:val="00820787"/>
    <w:rsid w:val="00821B46"/>
    <w:rsid w:val="00822EAD"/>
    <w:rsid w:val="008237E2"/>
    <w:rsid w:val="008238EE"/>
    <w:rsid w:val="00824381"/>
    <w:rsid w:val="008247DF"/>
    <w:rsid w:val="00824871"/>
    <w:rsid w:val="008265BB"/>
    <w:rsid w:val="008269CB"/>
    <w:rsid w:val="008321C0"/>
    <w:rsid w:val="0083334C"/>
    <w:rsid w:val="00833AB3"/>
    <w:rsid w:val="00833DDE"/>
    <w:rsid w:val="00834BBC"/>
    <w:rsid w:val="00836DF0"/>
    <w:rsid w:val="00837230"/>
    <w:rsid w:val="00840211"/>
    <w:rsid w:val="00840F2E"/>
    <w:rsid w:val="008430CE"/>
    <w:rsid w:val="00843CE8"/>
    <w:rsid w:val="00844B83"/>
    <w:rsid w:val="00845446"/>
    <w:rsid w:val="00850238"/>
    <w:rsid w:val="0085351F"/>
    <w:rsid w:val="00857031"/>
    <w:rsid w:val="0086004D"/>
    <w:rsid w:val="00860B11"/>
    <w:rsid w:val="008618A3"/>
    <w:rsid w:val="008618E4"/>
    <w:rsid w:val="00862FAA"/>
    <w:rsid w:val="00863BD1"/>
    <w:rsid w:val="0086505E"/>
    <w:rsid w:val="00865AA5"/>
    <w:rsid w:val="0086600B"/>
    <w:rsid w:val="0086672D"/>
    <w:rsid w:val="00866750"/>
    <w:rsid w:val="00870DCC"/>
    <w:rsid w:val="00874ED7"/>
    <w:rsid w:val="00877F9F"/>
    <w:rsid w:val="00880975"/>
    <w:rsid w:val="00881DEA"/>
    <w:rsid w:val="008830AD"/>
    <w:rsid w:val="00885E4A"/>
    <w:rsid w:val="008872F8"/>
    <w:rsid w:val="0089153C"/>
    <w:rsid w:val="0089653E"/>
    <w:rsid w:val="008A0A30"/>
    <w:rsid w:val="008A0A65"/>
    <w:rsid w:val="008A144C"/>
    <w:rsid w:val="008A1570"/>
    <w:rsid w:val="008A17B9"/>
    <w:rsid w:val="008A1B2B"/>
    <w:rsid w:val="008A2774"/>
    <w:rsid w:val="008A4380"/>
    <w:rsid w:val="008A68EE"/>
    <w:rsid w:val="008B08F0"/>
    <w:rsid w:val="008B0E06"/>
    <w:rsid w:val="008B121F"/>
    <w:rsid w:val="008B2697"/>
    <w:rsid w:val="008B7D27"/>
    <w:rsid w:val="008C0406"/>
    <w:rsid w:val="008C2EB7"/>
    <w:rsid w:val="008C679A"/>
    <w:rsid w:val="008C6A65"/>
    <w:rsid w:val="008D1E3D"/>
    <w:rsid w:val="008E1916"/>
    <w:rsid w:val="008E1E49"/>
    <w:rsid w:val="008E2534"/>
    <w:rsid w:val="008E259B"/>
    <w:rsid w:val="008E70F0"/>
    <w:rsid w:val="008F0FAC"/>
    <w:rsid w:val="008F2508"/>
    <w:rsid w:val="008F363C"/>
    <w:rsid w:val="008F38EF"/>
    <w:rsid w:val="008F552B"/>
    <w:rsid w:val="008F78AF"/>
    <w:rsid w:val="00901A0B"/>
    <w:rsid w:val="00902B8E"/>
    <w:rsid w:val="00905266"/>
    <w:rsid w:val="00905DDD"/>
    <w:rsid w:val="00907C0A"/>
    <w:rsid w:val="00907D24"/>
    <w:rsid w:val="00912E3A"/>
    <w:rsid w:val="00913B66"/>
    <w:rsid w:val="00913E4B"/>
    <w:rsid w:val="00914233"/>
    <w:rsid w:val="0091501B"/>
    <w:rsid w:val="009155C7"/>
    <w:rsid w:val="00915B54"/>
    <w:rsid w:val="009173C2"/>
    <w:rsid w:val="0092317F"/>
    <w:rsid w:val="00924DCA"/>
    <w:rsid w:val="0092500C"/>
    <w:rsid w:val="009251E9"/>
    <w:rsid w:val="00926109"/>
    <w:rsid w:val="00933449"/>
    <w:rsid w:val="0093584E"/>
    <w:rsid w:val="00935A66"/>
    <w:rsid w:val="00937182"/>
    <w:rsid w:val="009403FE"/>
    <w:rsid w:val="009422B3"/>
    <w:rsid w:val="00942D6C"/>
    <w:rsid w:val="00943EAA"/>
    <w:rsid w:val="009442E8"/>
    <w:rsid w:val="00944B25"/>
    <w:rsid w:val="00944F60"/>
    <w:rsid w:val="00945B25"/>
    <w:rsid w:val="0095016E"/>
    <w:rsid w:val="009521E8"/>
    <w:rsid w:val="00955BB9"/>
    <w:rsid w:val="0096103F"/>
    <w:rsid w:val="0096104A"/>
    <w:rsid w:val="00962602"/>
    <w:rsid w:val="0096261A"/>
    <w:rsid w:val="009641D3"/>
    <w:rsid w:val="00964B7A"/>
    <w:rsid w:val="00965772"/>
    <w:rsid w:val="009710D6"/>
    <w:rsid w:val="00971889"/>
    <w:rsid w:val="00972931"/>
    <w:rsid w:val="00973A9B"/>
    <w:rsid w:val="00976869"/>
    <w:rsid w:val="00976BB9"/>
    <w:rsid w:val="00977E6D"/>
    <w:rsid w:val="009813D5"/>
    <w:rsid w:val="00983A1F"/>
    <w:rsid w:val="00984C8D"/>
    <w:rsid w:val="009856D4"/>
    <w:rsid w:val="00990DEF"/>
    <w:rsid w:val="009944D1"/>
    <w:rsid w:val="00996F17"/>
    <w:rsid w:val="00997147"/>
    <w:rsid w:val="009A0703"/>
    <w:rsid w:val="009A2EA6"/>
    <w:rsid w:val="009A4D2F"/>
    <w:rsid w:val="009A6BA4"/>
    <w:rsid w:val="009A7345"/>
    <w:rsid w:val="009B29D6"/>
    <w:rsid w:val="009B306A"/>
    <w:rsid w:val="009B3078"/>
    <w:rsid w:val="009B54A2"/>
    <w:rsid w:val="009B6E44"/>
    <w:rsid w:val="009B792C"/>
    <w:rsid w:val="009C15EA"/>
    <w:rsid w:val="009C1F18"/>
    <w:rsid w:val="009C23D7"/>
    <w:rsid w:val="009C30A7"/>
    <w:rsid w:val="009C683E"/>
    <w:rsid w:val="009C6AF5"/>
    <w:rsid w:val="009D22A1"/>
    <w:rsid w:val="009D5789"/>
    <w:rsid w:val="009D5B1D"/>
    <w:rsid w:val="009D6228"/>
    <w:rsid w:val="009D6283"/>
    <w:rsid w:val="009D7723"/>
    <w:rsid w:val="009F444E"/>
    <w:rsid w:val="009F6B0C"/>
    <w:rsid w:val="00A04877"/>
    <w:rsid w:val="00A071BD"/>
    <w:rsid w:val="00A07FCC"/>
    <w:rsid w:val="00A1268F"/>
    <w:rsid w:val="00A12B28"/>
    <w:rsid w:val="00A15115"/>
    <w:rsid w:val="00A1548D"/>
    <w:rsid w:val="00A15B69"/>
    <w:rsid w:val="00A16420"/>
    <w:rsid w:val="00A2023D"/>
    <w:rsid w:val="00A22615"/>
    <w:rsid w:val="00A25193"/>
    <w:rsid w:val="00A261D4"/>
    <w:rsid w:val="00A27673"/>
    <w:rsid w:val="00A3057D"/>
    <w:rsid w:val="00A31868"/>
    <w:rsid w:val="00A31961"/>
    <w:rsid w:val="00A325DD"/>
    <w:rsid w:val="00A33CDB"/>
    <w:rsid w:val="00A343AC"/>
    <w:rsid w:val="00A34954"/>
    <w:rsid w:val="00A42274"/>
    <w:rsid w:val="00A46094"/>
    <w:rsid w:val="00A46B0A"/>
    <w:rsid w:val="00A52ACD"/>
    <w:rsid w:val="00A52AFE"/>
    <w:rsid w:val="00A549D5"/>
    <w:rsid w:val="00A54D24"/>
    <w:rsid w:val="00A60402"/>
    <w:rsid w:val="00A6319C"/>
    <w:rsid w:val="00A643A7"/>
    <w:rsid w:val="00A64FAA"/>
    <w:rsid w:val="00A65FB4"/>
    <w:rsid w:val="00A67AB9"/>
    <w:rsid w:val="00A708AF"/>
    <w:rsid w:val="00A739EC"/>
    <w:rsid w:val="00A74A43"/>
    <w:rsid w:val="00A76069"/>
    <w:rsid w:val="00A76CB4"/>
    <w:rsid w:val="00A83FFE"/>
    <w:rsid w:val="00A87C3B"/>
    <w:rsid w:val="00A91042"/>
    <w:rsid w:val="00A914F7"/>
    <w:rsid w:val="00AA7EB0"/>
    <w:rsid w:val="00AB13EC"/>
    <w:rsid w:val="00AB1F84"/>
    <w:rsid w:val="00AB371D"/>
    <w:rsid w:val="00AB40A9"/>
    <w:rsid w:val="00AB4499"/>
    <w:rsid w:val="00AB5BCA"/>
    <w:rsid w:val="00AB6DEB"/>
    <w:rsid w:val="00AB75A5"/>
    <w:rsid w:val="00AC0395"/>
    <w:rsid w:val="00AC0808"/>
    <w:rsid w:val="00AC36A0"/>
    <w:rsid w:val="00AC4270"/>
    <w:rsid w:val="00AC4A3C"/>
    <w:rsid w:val="00AC73A0"/>
    <w:rsid w:val="00AD2FB0"/>
    <w:rsid w:val="00AD342D"/>
    <w:rsid w:val="00AD379B"/>
    <w:rsid w:val="00AD39EB"/>
    <w:rsid w:val="00AD65CD"/>
    <w:rsid w:val="00AD784F"/>
    <w:rsid w:val="00AE0200"/>
    <w:rsid w:val="00AE0FC5"/>
    <w:rsid w:val="00AE40F0"/>
    <w:rsid w:val="00AE4C84"/>
    <w:rsid w:val="00AE6943"/>
    <w:rsid w:val="00AF0D5E"/>
    <w:rsid w:val="00AF3776"/>
    <w:rsid w:val="00AF4DAE"/>
    <w:rsid w:val="00AF563C"/>
    <w:rsid w:val="00AF57C6"/>
    <w:rsid w:val="00AF62FA"/>
    <w:rsid w:val="00AF7C8C"/>
    <w:rsid w:val="00B00735"/>
    <w:rsid w:val="00B00F35"/>
    <w:rsid w:val="00B02A7B"/>
    <w:rsid w:val="00B038E8"/>
    <w:rsid w:val="00B042AE"/>
    <w:rsid w:val="00B07635"/>
    <w:rsid w:val="00B12924"/>
    <w:rsid w:val="00B12BD6"/>
    <w:rsid w:val="00B14E2B"/>
    <w:rsid w:val="00B15A8F"/>
    <w:rsid w:val="00B165BA"/>
    <w:rsid w:val="00B20B21"/>
    <w:rsid w:val="00B235FC"/>
    <w:rsid w:val="00B2649C"/>
    <w:rsid w:val="00B329EB"/>
    <w:rsid w:val="00B33646"/>
    <w:rsid w:val="00B34CEA"/>
    <w:rsid w:val="00B36240"/>
    <w:rsid w:val="00B3668B"/>
    <w:rsid w:val="00B36F54"/>
    <w:rsid w:val="00B4092C"/>
    <w:rsid w:val="00B436D3"/>
    <w:rsid w:val="00B44A83"/>
    <w:rsid w:val="00B47B19"/>
    <w:rsid w:val="00B47D49"/>
    <w:rsid w:val="00B500CD"/>
    <w:rsid w:val="00B501CA"/>
    <w:rsid w:val="00B52C75"/>
    <w:rsid w:val="00B541F7"/>
    <w:rsid w:val="00B55680"/>
    <w:rsid w:val="00B55D9B"/>
    <w:rsid w:val="00B57A2D"/>
    <w:rsid w:val="00B57AB0"/>
    <w:rsid w:val="00B57F9D"/>
    <w:rsid w:val="00B63362"/>
    <w:rsid w:val="00B63DB2"/>
    <w:rsid w:val="00B6538A"/>
    <w:rsid w:val="00B67FF0"/>
    <w:rsid w:val="00B7411A"/>
    <w:rsid w:val="00B74E4D"/>
    <w:rsid w:val="00B759F2"/>
    <w:rsid w:val="00B827E7"/>
    <w:rsid w:val="00B82813"/>
    <w:rsid w:val="00B83125"/>
    <w:rsid w:val="00B83947"/>
    <w:rsid w:val="00B83D0E"/>
    <w:rsid w:val="00B8443F"/>
    <w:rsid w:val="00B8653E"/>
    <w:rsid w:val="00B91D6E"/>
    <w:rsid w:val="00B9470C"/>
    <w:rsid w:val="00BA0058"/>
    <w:rsid w:val="00BA1F89"/>
    <w:rsid w:val="00BA32B0"/>
    <w:rsid w:val="00BA47A3"/>
    <w:rsid w:val="00BB1477"/>
    <w:rsid w:val="00BB36A2"/>
    <w:rsid w:val="00BB37D9"/>
    <w:rsid w:val="00BB38E2"/>
    <w:rsid w:val="00BB45B3"/>
    <w:rsid w:val="00BB5818"/>
    <w:rsid w:val="00BB6522"/>
    <w:rsid w:val="00BB7D5D"/>
    <w:rsid w:val="00BC3B8C"/>
    <w:rsid w:val="00BC4902"/>
    <w:rsid w:val="00BC607B"/>
    <w:rsid w:val="00BD0DCF"/>
    <w:rsid w:val="00BD1F8F"/>
    <w:rsid w:val="00BD5E96"/>
    <w:rsid w:val="00BD6144"/>
    <w:rsid w:val="00BE1AC9"/>
    <w:rsid w:val="00BE333C"/>
    <w:rsid w:val="00BE45C4"/>
    <w:rsid w:val="00BE4BD5"/>
    <w:rsid w:val="00BE76A5"/>
    <w:rsid w:val="00BE7A80"/>
    <w:rsid w:val="00BF07B9"/>
    <w:rsid w:val="00BF40EA"/>
    <w:rsid w:val="00BF4FA0"/>
    <w:rsid w:val="00BF667C"/>
    <w:rsid w:val="00C073DD"/>
    <w:rsid w:val="00C07404"/>
    <w:rsid w:val="00C1124D"/>
    <w:rsid w:val="00C12ECB"/>
    <w:rsid w:val="00C147AD"/>
    <w:rsid w:val="00C2189F"/>
    <w:rsid w:val="00C22045"/>
    <w:rsid w:val="00C23C0D"/>
    <w:rsid w:val="00C27EC4"/>
    <w:rsid w:val="00C3059E"/>
    <w:rsid w:val="00C33C2E"/>
    <w:rsid w:val="00C403F3"/>
    <w:rsid w:val="00C46211"/>
    <w:rsid w:val="00C51008"/>
    <w:rsid w:val="00C55204"/>
    <w:rsid w:val="00C55F27"/>
    <w:rsid w:val="00C57B70"/>
    <w:rsid w:val="00C60914"/>
    <w:rsid w:val="00C61187"/>
    <w:rsid w:val="00C6269C"/>
    <w:rsid w:val="00C62971"/>
    <w:rsid w:val="00C64A80"/>
    <w:rsid w:val="00C64F65"/>
    <w:rsid w:val="00C66280"/>
    <w:rsid w:val="00C73414"/>
    <w:rsid w:val="00C810C1"/>
    <w:rsid w:val="00C81F40"/>
    <w:rsid w:val="00C848F1"/>
    <w:rsid w:val="00C8500B"/>
    <w:rsid w:val="00C85838"/>
    <w:rsid w:val="00C860B4"/>
    <w:rsid w:val="00C86769"/>
    <w:rsid w:val="00C86BF2"/>
    <w:rsid w:val="00C90D31"/>
    <w:rsid w:val="00C90EA8"/>
    <w:rsid w:val="00C948D1"/>
    <w:rsid w:val="00C95068"/>
    <w:rsid w:val="00CA1265"/>
    <w:rsid w:val="00CA1D85"/>
    <w:rsid w:val="00CA42DE"/>
    <w:rsid w:val="00CA5540"/>
    <w:rsid w:val="00CA5DB5"/>
    <w:rsid w:val="00CA68F9"/>
    <w:rsid w:val="00CA7930"/>
    <w:rsid w:val="00CB20F8"/>
    <w:rsid w:val="00CB24F1"/>
    <w:rsid w:val="00CB4941"/>
    <w:rsid w:val="00CB6505"/>
    <w:rsid w:val="00CB7000"/>
    <w:rsid w:val="00CC0DE5"/>
    <w:rsid w:val="00CC24ED"/>
    <w:rsid w:val="00CC2EB0"/>
    <w:rsid w:val="00CC573E"/>
    <w:rsid w:val="00CD06E9"/>
    <w:rsid w:val="00CD0AA7"/>
    <w:rsid w:val="00CD15D5"/>
    <w:rsid w:val="00CD2214"/>
    <w:rsid w:val="00CD400A"/>
    <w:rsid w:val="00CD57DE"/>
    <w:rsid w:val="00CE63D6"/>
    <w:rsid w:val="00CF5729"/>
    <w:rsid w:val="00CF6C77"/>
    <w:rsid w:val="00D001FD"/>
    <w:rsid w:val="00D012CC"/>
    <w:rsid w:val="00D0328F"/>
    <w:rsid w:val="00D077AA"/>
    <w:rsid w:val="00D109C2"/>
    <w:rsid w:val="00D1357C"/>
    <w:rsid w:val="00D1453F"/>
    <w:rsid w:val="00D148CB"/>
    <w:rsid w:val="00D17C58"/>
    <w:rsid w:val="00D202F3"/>
    <w:rsid w:val="00D209C4"/>
    <w:rsid w:val="00D22452"/>
    <w:rsid w:val="00D22AD1"/>
    <w:rsid w:val="00D245D5"/>
    <w:rsid w:val="00D3175F"/>
    <w:rsid w:val="00D32F72"/>
    <w:rsid w:val="00D32F86"/>
    <w:rsid w:val="00D33718"/>
    <w:rsid w:val="00D3475A"/>
    <w:rsid w:val="00D356E4"/>
    <w:rsid w:val="00D36050"/>
    <w:rsid w:val="00D3791B"/>
    <w:rsid w:val="00D40343"/>
    <w:rsid w:val="00D4175F"/>
    <w:rsid w:val="00D42050"/>
    <w:rsid w:val="00D422E6"/>
    <w:rsid w:val="00D44C37"/>
    <w:rsid w:val="00D47174"/>
    <w:rsid w:val="00D50A69"/>
    <w:rsid w:val="00D540EC"/>
    <w:rsid w:val="00D55A91"/>
    <w:rsid w:val="00D55C9A"/>
    <w:rsid w:val="00D55FE9"/>
    <w:rsid w:val="00D56169"/>
    <w:rsid w:val="00D60CBD"/>
    <w:rsid w:val="00D65DAA"/>
    <w:rsid w:val="00D66AD3"/>
    <w:rsid w:val="00D80812"/>
    <w:rsid w:val="00D80F3F"/>
    <w:rsid w:val="00D83C0B"/>
    <w:rsid w:val="00D86292"/>
    <w:rsid w:val="00D87136"/>
    <w:rsid w:val="00D876E5"/>
    <w:rsid w:val="00D95F3F"/>
    <w:rsid w:val="00D965EA"/>
    <w:rsid w:val="00DA0230"/>
    <w:rsid w:val="00DA1636"/>
    <w:rsid w:val="00DA5E07"/>
    <w:rsid w:val="00DA6EE2"/>
    <w:rsid w:val="00DA7F4B"/>
    <w:rsid w:val="00DB1415"/>
    <w:rsid w:val="00DB447E"/>
    <w:rsid w:val="00DB5585"/>
    <w:rsid w:val="00DB6473"/>
    <w:rsid w:val="00DB6666"/>
    <w:rsid w:val="00DB7A5A"/>
    <w:rsid w:val="00DC0058"/>
    <w:rsid w:val="00DC0EEB"/>
    <w:rsid w:val="00DC5104"/>
    <w:rsid w:val="00DC6561"/>
    <w:rsid w:val="00DC6B71"/>
    <w:rsid w:val="00DC77B6"/>
    <w:rsid w:val="00DD06F6"/>
    <w:rsid w:val="00DD0FA4"/>
    <w:rsid w:val="00DD1585"/>
    <w:rsid w:val="00DD1AE3"/>
    <w:rsid w:val="00DD5DCF"/>
    <w:rsid w:val="00DE0684"/>
    <w:rsid w:val="00DE15E4"/>
    <w:rsid w:val="00DE22A3"/>
    <w:rsid w:val="00DE2AC6"/>
    <w:rsid w:val="00DE7334"/>
    <w:rsid w:val="00DF01D6"/>
    <w:rsid w:val="00DF15AE"/>
    <w:rsid w:val="00DF1F74"/>
    <w:rsid w:val="00DF469A"/>
    <w:rsid w:val="00DF4ED0"/>
    <w:rsid w:val="00DF7866"/>
    <w:rsid w:val="00E0339C"/>
    <w:rsid w:val="00E07E47"/>
    <w:rsid w:val="00E1058C"/>
    <w:rsid w:val="00E107BA"/>
    <w:rsid w:val="00E109BE"/>
    <w:rsid w:val="00E11007"/>
    <w:rsid w:val="00E16787"/>
    <w:rsid w:val="00E16F72"/>
    <w:rsid w:val="00E17A9B"/>
    <w:rsid w:val="00E23DA2"/>
    <w:rsid w:val="00E256FF"/>
    <w:rsid w:val="00E2580B"/>
    <w:rsid w:val="00E26C15"/>
    <w:rsid w:val="00E31B35"/>
    <w:rsid w:val="00E329FD"/>
    <w:rsid w:val="00E3484C"/>
    <w:rsid w:val="00E3707C"/>
    <w:rsid w:val="00E376AF"/>
    <w:rsid w:val="00E41BBA"/>
    <w:rsid w:val="00E42E3C"/>
    <w:rsid w:val="00E4474E"/>
    <w:rsid w:val="00E47057"/>
    <w:rsid w:val="00E472C9"/>
    <w:rsid w:val="00E477B9"/>
    <w:rsid w:val="00E50C6F"/>
    <w:rsid w:val="00E50E08"/>
    <w:rsid w:val="00E531F0"/>
    <w:rsid w:val="00E53427"/>
    <w:rsid w:val="00E553CA"/>
    <w:rsid w:val="00E61DF7"/>
    <w:rsid w:val="00E631E3"/>
    <w:rsid w:val="00E67B3A"/>
    <w:rsid w:val="00E74D64"/>
    <w:rsid w:val="00E74E24"/>
    <w:rsid w:val="00E765B3"/>
    <w:rsid w:val="00E77DE1"/>
    <w:rsid w:val="00E81DAA"/>
    <w:rsid w:val="00E83BC7"/>
    <w:rsid w:val="00E933F5"/>
    <w:rsid w:val="00E9450E"/>
    <w:rsid w:val="00E95F39"/>
    <w:rsid w:val="00E97DC7"/>
    <w:rsid w:val="00EA01E5"/>
    <w:rsid w:val="00EA1915"/>
    <w:rsid w:val="00EA510F"/>
    <w:rsid w:val="00EA5F87"/>
    <w:rsid w:val="00EB0B89"/>
    <w:rsid w:val="00EB0E81"/>
    <w:rsid w:val="00EB1A5D"/>
    <w:rsid w:val="00EC0195"/>
    <w:rsid w:val="00EC0248"/>
    <w:rsid w:val="00EC0D83"/>
    <w:rsid w:val="00EC210C"/>
    <w:rsid w:val="00EC2905"/>
    <w:rsid w:val="00EC3FDF"/>
    <w:rsid w:val="00EC4A9B"/>
    <w:rsid w:val="00EC5342"/>
    <w:rsid w:val="00EC6237"/>
    <w:rsid w:val="00EC6357"/>
    <w:rsid w:val="00ED0A48"/>
    <w:rsid w:val="00ED2960"/>
    <w:rsid w:val="00ED2B5B"/>
    <w:rsid w:val="00ED4249"/>
    <w:rsid w:val="00ED54AD"/>
    <w:rsid w:val="00EE0448"/>
    <w:rsid w:val="00EE055B"/>
    <w:rsid w:val="00EE08A1"/>
    <w:rsid w:val="00EE096A"/>
    <w:rsid w:val="00EE20D5"/>
    <w:rsid w:val="00EE219E"/>
    <w:rsid w:val="00EE5A14"/>
    <w:rsid w:val="00EE6468"/>
    <w:rsid w:val="00EE7393"/>
    <w:rsid w:val="00EE7CBD"/>
    <w:rsid w:val="00EF00E7"/>
    <w:rsid w:val="00EF0B94"/>
    <w:rsid w:val="00EF1629"/>
    <w:rsid w:val="00EF2F06"/>
    <w:rsid w:val="00EF3B64"/>
    <w:rsid w:val="00EF42F3"/>
    <w:rsid w:val="00EF68E2"/>
    <w:rsid w:val="00F00961"/>
    <w:rsid w:val="00F0128C"/>
    <w:rsid w:val="00F025E4"/>
    <w:rsid w:val="00F06032"/>
    <w:rsid w:val="00F0723F"/>
    <w:rsid w:val="00F12F16"/>
    <w:rsid w:val="00F149A6"/>
    <w:rsid w:val="00F17ADB"/>
    <w:rsid w:val="00F20979"/>
    <w:rsid w:val="00F23F0D"/>
    <w:rsid w:val="00F248C4"/>
    <w:rsid w:val="00F268B8"/>
    <w:rsid w:val="00F277BF"/>
    <w:rsid w:val="00F31B4E"/>
    <w:rsid w:val="00F4064D"/>
    <w:rsid w:val="00F4125C"/>
    <w:rsid w:val="00F41DED"/>
    <w:rsid w:val="00F41F10"/>
    <w:rsid w:val="00F41FD2"/>
    <w:rsid w:val="00F4415E"/>
    <w:rsid w:val="00F44D0A"/>
    <w:rsid w:val="00F45789"/>
    <w:rsid w:val="00F45B1E"/>
    <w:rsid w:val="00F47A49"/>
    <w:rsid w:val="00F51BEB"/>
    <w:rsid w:val="00F52270"/>
    <w:rsid w:val="00F53BC6"/>
    <w:rsid w:val="00F54302"/>
    <w:rsid w:val="00F55D71"/>
    <w:rsid w:val="00F567DF"/>
    <w:rsid w:val="00F57D73"/>
    <w:rsid w:val="00F63AB4"/>
    <w:rsid w:val="00F64075"/>
    <w:rsid w:val="00F70E6D"/>
    <w:rsid w:val="00F71F9B"/>
    <w:rsid w:val="00F72FC6"/>
    <w:rsid w:val="00F7359D"/>
    <w:rsid w:val="00F740DC"/>
    <w:rsid w:val="00F82217"/>
    <w:rsid w:val="00F8281C"/>
    <w:rsid w:val="00F82FB1"/>
    <w:rsid w:val="00F838D7"/>
    <w:rsid w:val="00F83B03"/>
    <w:rsid w:val="00F84CC0"/>
    <w:rsid w:val="00F85C9A"/>
    <w:rsid w:val="00F86B5A"/>
    <w:rsid w:val="00F87A00"/>
    <w:rsid w:val="00F90279"/>
    <w:rsid w:val="00F9178D"/>
    <w:rsid w:val="00F934BF"/>
    <w:rsid w:val="00F96518"/>
    <w:rsid w:val="00F96FE0"/>
    <w:rsid w:val="00F97397"/>
    <w:rsid w:val="00FA1B31"/>
    <w:rsid w:val="00FA647B"/>
    <w:rsid w:val="00FB131C"/>
    <w:rsid w:val="00FB21CD"/>
    <w:rsid w:val="00FB2322"/>
    <w:rsid w:val="00FB2D24"/>
    <w:rsid w:val="00FB33A4"/>
    <w:rsid w:val="00FB3984"/>
    <w:rsid w:val="00FB6A6A"/>
    <w:rsid w:val="00FC10D9"/>
    <w:rsid w:val="00FC1D90"/>
    <w:rsid w:val="00FC216C"/>
    <w:rsid w:val="00FC42F4"/>
    <w:rsid w:val="00FD02A2"/>
    <w:rsid w:val="00FD03AE"/>
    <w:rsid w:val="00FD14AD"/>
    <w:rsid w:val="00FD1B1A"/>
    <w:rsid w:val="00FD293A"/>
    <w:rsid w:val="00FD5349"/>
    <w:rsid w:val="00FD5750"/>
    <w:rsid w:val="00FE2514"/>
    <w:rsid w:val="00FE31D2"/>
    <w:rsid w:val="00FE3268"/>
    <w:rsid w:val="00FF29DC"/>
    <w:rsid w:val="00FF47FF"/>
    <w:rsid w:val="00FF578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28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3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3B64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unhideWhenUsed/>
    <w:rsid w:val="005D363F"/>
    <w:pPr>
      <w:jc w:val="right"/>
    </w:pPr>
  </w:style>
  <w:style w:type="character" w:customStyle="1" w:styleId="a8">
    <w:name w:val="日期 字元"/>
    <w:basedOn w:val="a0"/>
    <w:link w:val="a7"/>
    <w:uiPriority w:val="99"/>
    <w:rsid w:val="005D363F"/>
    <w:rPr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121CE6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121CE6"/>
    <w:rPr>
      <w:rFonts w:ascii="Calibri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121CE6"/>
    <w:rPr>
      <w:rFonts w:ascii="Calibri" w:hAnsi="Courier New" w:cs="Courier New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54D24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paragraph" w:customStyle="1" w:styleId="ecxmsonormal">
    <w:name w:val="ecxmsonormal"/>
    <w:basedOn w:val="a"/>
    <w:rsid w:val="00271FA3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4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347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740D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40DC"/>
  </w:style>
  <w:style w:type="character" w:customStyle="1" w:styleId="af0">
    <w:name w:val="註解文字 字元"/>
    <w:basedOn w:val="a0"/>
    <w:link w:val="af"/>
    <w:uiPriority w:val="99"/>
    <w:semiHidden/>
    <w:rsid w:val="00F740DC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40D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740DC"/>
    <w:rPr>
      <w:b/>
      <w:bCs/>
      <w:kern w:val="2"/>
      <w:sz w:val="24"/>
      <w:szCs w:val="22"/>
    </w:rPr>
  </w:style>
  <w:style w:type="table" w:styleId="af3">
    <w:name w:val="Table Grid"/>
    <w:basedOn w:val="a1"/>
    <w:uiPriority w:val="59"/>
    <w:rsid w:val="0094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562A82"/>
    <w:rPr>
      <w:i/>
      <w:iCs/>
    </w:rPr>
  </w:style>
  <w:style w:type="paragraph" w:styleId="af5">
    <w:name w:val="List Paragraph"/>
    <w:basedOn w:val="a"/>
    <w:uiPriority w:val="34"/>
    <w:qFormat/>
    <w:rsid w:val="00C1124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3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3B64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unhideWhenUsed/>
    <w:rsid w:val="005D363F"/>
    <w:pPr>
      <w:jc w:val="right"/>
    </w:pPr>
  </w:style>
  <w:style w:type="character" w:customStyle="1" w:styleId="a8">
    <w:name w:val="日期 字元"/>
    <w:basedOn w:val="a0"/>
    <w:link w:val="a7"/>
    <w:uiPriority w:val="99"/>
    <w:rsid w:val="005D363F"/>
    <w:rPr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121CE6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121CE6"/>
    <w:rPr>
      <w:rFonts w:ascii="Calibri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121CE6"/>
    <w:rPr>
      <w:rFonts w:ascii="Calibri" w:hAnsi="Courier New" w:cs="Courier New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54D24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paragraph" w:customStyle="1" w:styleId="ecxmsonormal">
    <w:name w:val="ecxmsonormal"/>
    <w:basedOn w:val="a"/>
    <w:rsid w:val="00271FA3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4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347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740D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40DC"/>
  </w:style>
  <w:style w:type="character" w:customStyle="1" w:styleId="af0">
    <w:name w:val="註解文字 字元"/>
    <w:basedOn w:val="a0"/>
    <w:link w:val="af"/>
    <w:uiPriority w:val="99"/>
    <w:semiHidden/>
    <w:rsid w:val="00F740DC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40D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740DC"/>
    <w:rPr>
      <w:b/>
      <w:bCs/>
      <w:kern w:val="2"/>
      <w:sz w:val="24"/>
      <w:szCs w:val="22"/>
    </w:rPr>
  </w:style>
  <w:style w:type="table" w:styleId="af3">
    <w:name w:val="Table Grid"/>
    <w:basedOn w:val="a1"/>
    <w:uiPriority w:val="59"/>
    <w:rsid w:val="0094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562A82"/>
    <w:rPr>
      <w:i/>
      <w:iCs/>
    </w:rPr>
  </w:style>
  <w:style w:type="paragraph" w:styleId="af5">
    <w:name w:val="List Paragraph"/>
    <w:basedOn w:val="a"/>
    <w:uiPriority w:val="34"/>
    <w:qFormat/>
    <w:rsid w:val="00C112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2BFB-B511-49E6-A44C-4023C8D5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新聞稿</vt:lpstr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新聞稿</dc:title>
  <dc:creator>user</dc:creator>
  <cp:lastModifiedBy>Carole Iao</cp:lastModifiedBy>
  <cp:revision>3</cp:revision>
  <cp:lastPrinted>2018-04-27T04:22:00Z</cp:lastPrinted>
  <dcterms:created xsi:type="dcterms:W3CDTF">2018-07-17T13:21:00Z</dcterms:created>
  <dcterms:modified xsi:type="dcterms:W3CDTF">2018-07-17T13:24:00Z</dcterms:modified>
</cp:coreProperties>
</file>